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6DBA22" w14:textId="47A9DB92" w:rsidR="00BE3006" w:rsidRDefault="00ED2D4C">
      <w:pPr>
        <w:keepNext/>
        <w:keepLines/>
        <w:pBdr>
          <w:top w:val="nil"/>
          <w:left w:val="nil"/>
          <w:bottom w:val="nil"/>
          <w:right w:val="nil"/>
          <w:between w:val="nil"/>
        </w:pBdr>
        <w:spacing w:before="240" w:after="60"/>
        <w:ind w:left="432" w:hanging="432"/>
        <w:jc w:val="center"/>
        <w:rPr>
          <w:rFonts w:ascii="Calibri" w:eastAsia="Calibri" w:hAnsi="Calibri" w:cs="Calibri"/>
          <w:b/>
          <w:sz w:val="36"/>
          <w:szCs w:val="36"/>
        </w:rPr>
      </w:pPr>
      <w:r>
        <w:rPr>
          <w:b/>
          <w:sz w:val="36"/>
          <w:szCs w:val="36"/>
          <w:lang w:val="lt"/>
        </w:rPr>
        <w:t>PRISIMINKITE POKALBIUS</w:t>
      </w:r>
    </w:p>
    <w:p w14:paraId="5F8AA708" w14:textId="77777777" w:rsidR="00BE3006" w:rsidRDefault="00BE3006">
      <w:pPr>
        <w:keepNext/>
        <w:keepLines/>
        <w:pBdr>
          <w:top w:val="nil"/>
          <w:left w:val="nil"/>
          <w:bottom w:val="nil"/>
          <w:right w:val="nil"/>
          <w:between w:val="nil"/>
        </w:pBdr>
        <w:spacing w:before="240" w:after="60"/>
        <w:ind w:left="432" w:hanging="432"/>
        <w:jc w:val="center"/>
        <w:rPr>
          <w:b/>
          <w:sz w:val="32"/>
          <w:szCs w:val="32"/>
        </w:rPr>
      </w:pPr>
    </w:p>
    <w:p w14:paraId="6536C156" w14:textId="77777777" w:rsidR="00BE3006" w:rsidRDefault="00BE3006">
      <w:pPr>
        <w:keepNext/>
        <w:keepLines/>
        <w:pBdr>
          <w:top w:val="nil"/>
          <w:left w:val="nil"/>
          <w:bottom w:val="nil"/>
          <w:right w:val="nil"/>
          <w:between w:val="nil"/>
        </w:pBdr>
        <w:spacing w:before="240" w:after="60"/>
        <w:ind w:left="432" w:hanging="432"/>
        <w:jc w:val="center"/>
        <w:rPr>
          <w:b/>
          <w:sz w:val="32"/>
          <w:szCs w:val="32"/>
        </w:rPr>
      </w:pPr>
    </w:p>
    <w:p w14:paraId="00A3DB82" w14:textId="77777777" w:rsidR="00BE3006" w:rsidRDefault="00BE3006">
      <w:pPr>
        <w:keepNext/>
        <w:keepLines/>
        <w:pBdr>
          <w:top w:val="nil"/>
          <w:left w:val="nil"/>
          <w:bottom w:val="nil"/>
          <w:right w:val="nil"/>
          <w:between w:val="nil"/>
        </w:pBdr>
        <w:rPr>
          <w:rFonts w:ascii="Calibri" w:eastAsia="Calibri" w:hAnsi="Calibri" w:cs="Calibri"/>
          <w:sz w:val="22"/>
          <w:szCs w:val="22"/>
        </w:rPr>
      </w:pPr>
    </w:p>
    <w:p w14:paraId="2928C6D8" w14:textId="77777777" w:rsidR="00BE3006" w:rsidRDefault="00ED2D4C">
      <w:pPr>
        <w:keepNext/>
        <w:keepLines/>
        <w:jc w:val="center"/>
        <w:rPr>
          <w:rFonts w:ascii="Calibri" w:eastAsia="Calibri" w:hAnsi="Calibri" w:cs="Calibri"/>
          <w:sz w:val="22"/>
          <w:szCs w:val="22"/>
        </w:rPr>
      </w:pPr>
      <w:r>
        <w:rPr>
          <w:rFonts w:ascii="Calibri" w:eastAsia="Calibri" w:hAnsi="Calibri" w:cs="Calibri"/>
          <w:noProof/>
          <w:sz w:val="22"/>
          <w:szCs w:val="22"/>
        </w:rPr>
        <w:drawing>
          <wp:inline distT="114300" distB="114300" distL="114300" distR="114300" wp14:anchorId="0B12F20B" wp14:editId="70DC4797">
            <wp:extent cx="1044412" cy="969812"/>
            <wp:effectExtent l="0" t="0" r="0" b="0"/>
            <wp:docPr id="23"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8"/>
                    <a:srcRect/>
                    <a:stretch>
                      <a:fillRect/>
                    </a:stretch>
                  </pic:blipFill>
                  <pic:spPr>
                    <a:xfrm>
                      <a:off x="0" y="0"/>
                      <a:ext cx="1044412" cy="969812"/>
                    </a:xfrm>
                    <a:prstGeom prst="rect">
                      <a:avLst/>
                    </a:prstGeom>
                    <a:ln/>
                  </pic:spPr>
                </pic:pic>
              </a:graphicData>
            </a:graphic>
          </wp:inline>
        </w:drawing>
      </w:r>
    </w:p>
    <w:p w14:paraId="1C61244A" w14:textId="77777777" w:rsidR="00BE3006" w:rsidRDefault="00BE3006">
      <w:pPr>
        <w:keepNext/>
        <w:keepLines/>
        <w:pBdr>
          <w:top w:val="nil"/>
          <w:left w:val="nil"/>
          <w:bottom w:val="nil"/>
          <w:right w:val="nil"/>
          <w:between w:val="nil"/>
        </w:pBdr>
        <w:jc w:val="center"/>
        <w:rPr>
          <w:rFonts w:ascii="Calibri" w:eastAsia="Calibri" w:hAnsi="Calibri" w:cs="Calibri"/>
          <w:sz w:val="22"/>
          <w:szCs w:val="22"/>
        </w:rPr>
      </w:pPr>
    </w:p>
    <w:p w14:paraId="55B9E55D" w14:textId="77777777" w:rsidR="00BE3006" w:rsidRDefault="00BE3006">
      <w:pPr>
        <w:keepNext/>
        <w:keepLines/>
        <w:pBdr>
          <w:top w:val="nil"/>
          <w:left w:val="nil"/>
          <w:bottom w:val="nil"/>
          <w:right w:val="nil"/>
          <w:between w:val="nil"/>
        </w:pBdr>
        <w:jc w:val="center"/>
        <w:rPr>
          <w:rFonts w:ascii="Calibri" w:eastAsia="Calibri" w:hAnsi="Calibri" w:cs="Calibri"/>
          <w:sz w:val="22"/>
          <w:szCs w:val="22"/>
        </w:rPr>
      </w:pPr>
    </w:p>
    <w:p w14:paraId="57A10500" w14:textId="77777777" w:rsidR="00BE3006" w:rsidRDefault="00BE3006">
      <w:pPr>
        <w:keepNext/>
        <w:keepLines/>
        <w:pBdr>
          <w:top w:val="nil"/>
          <w:left w:val="nil"/>
          <w:bottom w:val="nil"/>
          <w:right w:val="nil"/>
          <w:between w:val="nil"/>
        </w:pBdr>
        <w:jc w:val="center"/>
        <w:rPr>
          <w:rFonts w:ascii="Calibri" w:eastAsia="Calibri" w:hAnsi="Calibri" w:cs="Calibri"/>
          <w:sz w:val="22"/>
          <w:szCs w:val="22"/>
        </w:rPr>
      </w:pPr>
    </w:p>
    <w:p w14:paraId="5749BBD9" w14:textId="77777777" w:rsidR="00BE3006" w:rsidRDefault="00BE3006">
      <w:pPr>
        <w:keepNext/>
        <w:keepLines/>
        <w:pBdr>
          <w:top w:val="nil"/>
          <w:left w:val="nil"/>
          <w:bottom w:val="nil"/>
          <w:right w:val="nil"/>
          <w:between w:val="nil"/>
        </w:pBdr>
        <w:jc w:val="center"/>
        <w:rPr>
          <w:rFonts w:ascii="Calibri" w:eastAsia="Calibri" w:hAnsi="Calibri" w:cs="Calibri"/>
          <w:sz w:val="22"/>
          <w:szCs w:val="22"/>
        </w:rPr>
      </w:pPr>
    </w:p>
    <w:p w14:paraId="42B84E6C" w14:textId="77777777" w:rsidR="00BE3006" w:rsidRDefault="00BE3006">
      <w:pPr>
        <w:keepNext/>
        <w:keepLines/>
        <w:rPr>
          <w:rFonts w:ascii="Calibri" w:eastAsia="Calibri" w:hAnsi="Calibri" w:cs="Calibri"/>
          <w:b/>
          <w:sz w:val="22"/>
          <w:szCs w:val="22"/>
        </w:rPr>
      </w:pPr>
    </w:p>
    <w:p w14:paraId="33A54FDD" w14:textId="77777777" w:rsidR="00BE3006" w:rsidRDefault="00BE3006">
      <w:pPr>
        <w:keepNext/>
        <w:keepLines/>
        <w:rPr>
          <w:rFonts w:ascii="Calibri" w:eastAsia="Calibri" w:hAnsi="Calibri" w:cs="Calibri"/>
          <w:b/>
          <w:sz w:val="22"/>
          <w:szCs w:val="22"/>
        </w:rPr>
      </w:pPr>
    </w:p>
    <w:p w14:paraId="67F5A7D3" w14:textId="77777777" w:rsidR="00BE3006" w:rsidRDefault="00BE3006">
      <w:pPr>
        <w:keepNext/>
        <w:keepLines/>
        <w:rPr>
          <w:rFonts w:ascii="Calibri" w:eastAsia="Calibri" w:hAnsi="Calibri" w:cs="Calibri"/>
          <w:b/>
          <w:sz w:val="22"/>
          <w:szCs w:val="22"/>
        </w:rPr>
      </w:pPr>
    </w:p>
    <w:p w14:paraId="563441FC" w14:textId="77777777" w:rsidR="00BE3006" w:rsidRDefault="00ED2D4C">
      <w:pPr>
        <w:keepNext/>
        <w:keepLines/>
        <w:rPr>
          <w:rFonts w:ascii="Calibri" w:eastAsia="Calibri" w:hAnsi="Calibri" w:cs="Calibri"/>
          <w:b/>
          <w:sz w:val="22"/>
          <w:szCs w:val="22"/>
        </w:rPr>
      </w:pPr>
      <w:r>
        <w:rPr>
          <w:b/>
          <w:sz w:val="22"/>
          <w:szCs w:val="22"/>
          <w:lang w:val="lt"/>
        </w:rPr>
        <w:t>PAGRINDINĖS FUNKCIJOS</w:t>
      </w:r>
    </w:p>
    <w:p w14:paraId="2DD455D0" w14:textId="77777777" w:rsidR="00BE3006" w:rsidRDefault="00BE3006">
      <w:pPr>
        <w:keepNext/>
        <w:keepLines/>
        <w:rPr>
          <w:rFonts w:ascii="Calibri" w:eastAsia="Calibri" w:hAnsi="Calibri" w:cs="Calibri"/>
          <w:b/>
          <w:sz w:val="22"/>
          <w:szCs w:val="22"/>
        </w:rPr>
      </w:pPr>
    </w:p>
    <w:tbl>
      <w:tblPr>
        <w:tblStyle w:val="aa"/>
        <w:tblW w:w="568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210"/>
        <w:gridCol w:w="2475"/>
      </w:tblGrid>
      <w:tr w:rsidR="00BE3006" w14:paraId="03A361C0" w14:textId="77777777">
        <w:trPr>
          <w:trHeight w:val="480"/>
          <w:tblHeader/>
        </w:trPr>
        <w:tc>
          <w:tcPr>
            <w:tcW w:w="3210" w:type="dxa"/>
            <w:shd w:val="clear" w:color="auto" w:fill="C2CF00"/>
            <w:tcMar>
              <w:top w:w="100" w:type="dxa"/>
              <w:left w:w="100" w:type="dxa"/>
              <w:bottom w:w="100" w:type="dxa"/>
              <w:right w:w="100" w:type="dxa"/>
            </w:tcMar>
          </w:tcPr>
          <w:p w14:paraId="45ECCA4E" w14:textId="77777777" w:rsidR="00BE3006" w:rsidRDefault="00ED2D4C">
            <w:pPr>
              <w:widowControl w:val="0"/>
              <w:rPr>
                <w:rFonts w:ascii="Calibri" w:eastAsia="Calibri" w:hAnsi="Calibri" w:cs="Calibri"/>
                <w:b/>
                <w:sz w:val="22"/>
                <w:szCs w:val="22"/>
              </w:rPr>
            </w:pPr>
            <w:r>
              <w:rPr>
                <w:sz w:val="22"/>
                <w:szCs w:val="22"/>
                <w:lang w:val="lt"/>
              </w:rPr>
              <w:t>Geresni įgūdžiai</w:t>
            </w:r>
          </w:p>
        </w:tc>
        <w:tc>
          <w:tcPr>
            <w:tcW w:w="2475" w:type="dxa"/>
            <w:shd w:val="clear" w:color="auto" w:fill="auto"/>
            <w:tcMar>
              <w:top w:w="100" w:type="dxa"/>
              <w:left w:w="100" w:type="dxa"/>
              <w:bottom w:w="100" w:type="dxa"/>
              <w:right w:w="100" w:type="dxa"/>
            </w:tcMar>
          </w:tcPr>
          <w:p w14:paraId="2819DF97" w14:textId="77777777" w:rsidR="00BE3006" w:rsidRDefault="00ED2D4C">
            <w:pPr>
              <w:keepNext/>
              <w:keepLines/>
              <w:rPr>
                <w:rFonts w:ascii="Calibri" w:eastAsia="Calibri" w:hAnsi="Calibri" w:cs="Calibri"/>
                <w:sz w:val="22"/>
                <w:szCs w:val="22"/>
              </w:rPr>
            </w:pPr>
            <w:r>
              <w:rPr>
                <w:sz w:val="22"/>
                <w:szCs w:val="22"/>
                <w:lang w:val="lt"/>
              </w:rPr>
              <w:t>STATYKITE, VESKITE, PALAIKYKITE</w:t>
            </w:r>
          </w:p>
        </w:tc>
      </w:tr>
      <w:tr w:rsidR="00BE3006" w14:paraId="4616E472" w14:textId="77777777">
        <w:trPr>
          <w:trHeight w:val="480"/>
          <w:tblHeader/>
        </w:trPr>
        <w:tc>
          <w:tcPr>
            <w:tcW w:w="3210" w:type="dxa"/>
            <w:shd w:val="clear" w:color="auto" w:fill="C2CF00"/>
            <w:tcMar>
              <w:top w:w="100" w:type="dxa"/>
              <w:left w:w="100" w:type="dxa"/>
              <w:bottom w:w="100" w:type="dxa"/>
              <w:right w:w="100" w:type="dxa"/>
            </w:tcMar>
          </w:tcPr>
          <w:p w14:paraId="2DE9B793" w14:textId="77777777" w:rsidR="00BE3006" w:rsidRDefault="00ED2D4C">
            <w:pPr>
              <w:widowControl w:val="0"/>
              <w:rPr>
                <w:rFonts w:ascii="Calibri" w:eastAsia="Calibri" w:hAnsi="Calibri" w:cs="Calibri"/>
                <w:sz w:val="22"/>
                <w:szCs w:val="22"/>
              </w:rPr>
            </w:pPr>
            <w:r>
              <w:rPr>
                <w:sz w:val="22"/>
                <w:szCs w:val="22"/>
                <w:lang w:val="lt"/>
              </w:rPr>
              <w:t>Tinka</w:t>
            </w:r>
          </w:p>
        </w:tc>
        <w:tc>
          <w:tcPr>
            <w:tcW w:w="2475" w:type="dxa"/>
            <w:shd w:val="clear" w:color="auto" w:fill="auto"/>
            <w:tcMar>
              <w:top w:w="100" w:type="dxa"/>
              <w:left w:w="100" w:type="dxa"/>
              <w:bottom w:w="100" w:type="dxa"/>
              <w:right w:w="100" w:type="dxa"/>
            </w:tcMar>
          </w:tcPr>
          <w:p w14:paraId="7A345E69" w14:textId="77777777" w:rsidR="00BE3006" w:rsidRDefault="00ED2D4C">
            <w:pPr>
              <w:keepNext/>
              <w:keepLines/>
              <w:rPr>
                <w:rFonts w:ascii="Calibri" w:eastAsia="Calibri" w:hAnsi="Calibri" w:cs="Calibri"/>
                <w:sz w:val="22"/>
                <w:szCs w:val="22"/>
              </w:rPr>
            </w:pPr>
            <w:r>
              <w:rPr>
                <w:sz w:val="22"/>
                <w:szCs w:val="22"/>
                <w:lang w:val="lt"/>
              </w:rPr>
              <w:t>Mokytojai, mokiniai</w:t>
            </w:r>
          </w:p>
        </w:tc>
      </w:tr>
      <w:tr w:rsidR="00BE3006" w14:paraId="1B6F5F0F" w14:textId="77777777">
        <w:trPr>
          <w:trHeight w:val="480"/>
          <w:tblHeader/>
        </w:trPr>
        <w:tc>
          <w:tcPr>
            <w:tcW w:w="3210" w:type="dxa"/>
            <w:shd w:val="clear" w:color="auto" w:fill="C2CF00"/>
            <w:tcMar>
              <w:top w:w="100" w:type="dxa"/>
              <w:left w:w="100" w:type="dxa"/>
              <w:bottom w:w="100" w:type="dxa"/>
              <w:right w:w="100" w:type="dxa"/>
            </w:tcMar>
          </w:tcPr>
          <w:p w14:paraId="7746BE74" w14:textId="77777777" w:rsidR="00BE3006" w:rsidRDefault="00ED2D4C">
            <w:pPr>
              <w:widowControl w:val="0"/>
              <w:rPr>
                <w:rFonts w:ascii="Calibri" w:eastAsia="Calibri" w:hAnsi="Calibri" w:cs="Calibri"/>
                <w:sz w:val="22"/>
                <w:szCs w:val="22"/>
              </w:rPr>
            </w:pPr>
            <w:r>
              <w:rPr>
                <w:sz w:val="22"/>
                <w:szCs w:val="22"/>
                <w:lang w:val="lt"/>
              </w:rPr>
              <w:t>Sudėtingumo lygis</w:t>
            </w:r>
          </w:p>
        </w:tc>
        <w:tc>
          <w:tcPr>
            <w:tcW w:w="2475" w:type="dxa"/>
            <w:shd w:val="clear" w:color="auto" w:fill="auto"/>
            <w:tcMar>
              <w:top w:w="100" w:type="dxa"/>
              <w:left w:w="100" w:type="dxa"/>
              <w:bottom w:w="100" w:type="dxa"/>
              <w:right w:w="100" w:type="dxa"/>
            </w:tcMar>
          </w:tcPr>
          <w:p w14:paraId="70056E8F" w14:textId="77777777" w:rsidR="00BE3006" w:rsidRDefault="00ED2D4C">
            <w:pPr>
              <w:keepNext/>
              <w:keepLines/>
              <w:rPr>
                <w:rFonts w:ascii="Calibri" w:eastAsia="Calibri" w:hAnsi="Calibri" w:cs="Calibri"/>
                <w:sz w:val="22"/>
                <w:szCs w:val="22"/>
              </w:rPr>
            </w:pPr>
            <w:r>
              <w:rPr>
                <w:sz w:val="22"/>
                <w:szCs w:val="22"/>
                <w:lang w:val="lt"/>
              </w:rPr>
              <w:t>Vidutinis</w:t>
            </w:r>
          </w:p>
        </w:tc>
      </w:tr>
      <w:tr w:rsidR="00BE3006" w14:paraId="53BEC477" w14:textId="77777777">
        <w:trPr>
          <w:trHeight w:val="480"/>
          <w:tblHeader/>
        </w:trPr>
        <w:tc>
          <w:tcPr>
            <w:tcW w:w="3210" w:type="dxa"/>
            <w:shd w:val="clear" w:color="auto" w:fill="C2CF00"/>
            <w:tcMar>
              <w:top w:w="100" w:type="dxa"/>
              <w:left w:w="100" w:type="dxa"/>
              <w:bottom w:w="100" w:type="dxa"/>
              <w:right w:w="100" w:type="dxa"/>
            </w:tcMar>
          </w:tcPr>
          <w:p w14:paraId="1A9E86B6" w14:textId="77777777" w:rsidR="00BE3006" w:rsidRDefault="00ED2D4C">
            <w:pPr>
              <w:widowControl w:val="0"/>
              <w:rPr>
                <w:rFonts w:ascii="Calibri" w:eastAsia="Calibri" w:hAnsi="Calibri" w:cs="Calibri"/>
                <w:b/>
                <w:sz w:val="22"/>
                <w:szCs w:val="22"/>
              </w:rPr>
            </w:pPr>
            <w:r>
              <w:rPr>
                <w:sz w:val="22"/>
                <w:szCs w:val="22"/>
                <w:lang w:val="lt"/>
              </w:rPr>
              <w:t>Parametras</w:t>
            </w:r>
          </w:p>
        </w:tc>
        <w:tc>
          <w:tcPr>
            <w:tcW w:w="2475" w:type="dxa"/>
            <w:shd w:val="clear" w:color="auto" w:fill="auto"/>
            <w:tcMar>
              <w:top w:w="100" w:type="dxa"/>
              <w:left w:w="100" w:type="dxa"/>
              <w:bottom w:w="100" w:type="dxa"/>
              <w:right w:w="100" w:type="dxa"/>
            </w:tcMar>
          </w:tcPr>
          <w:p w14:paraId="4EA2B9CD" w14:textId="77777777" w:rsidR="00BE3006" w:rsidRDefault="00ED2D4C">
            <w:pPr>
              <w:keepNext/>
              <w:keepLines/>
              <w:rPr>
                <w:rFonts w:ascii="Calibri" w:eastAsia="Calibri" w:hAnsi="Calibri" w:cs="Calibri"/>
                <w:sz w:val="22"/>
                <w:szCs w:val="22"/>
              </w:rPr>
            </w:pPr>
            <w:r>
              <w:rPr>
                <w:sz w:val="22"/>
                <w:szCs w:val="22"/>
                <w:lang w:val="lt"/>
              </w:rPr>
              <w:t>Individualus, grupinis</w:t>
            </w:r>
          </w:p>
        </w:tc>
      </w:tr>
      <w:tr w:rsidR="00BE3006" w14:paraId="0E39B876" w14:textId="77777777">
        <w:trPr>
          <w:trHeight w:val="480"/>
        </w:trPr>
        <w:tc>
          <w:tcPr>
            <w:tcW w:w="3210" w:type="dxa"/>
            <w:shd w:val="clear" w:color="auto" w:fill="C2CF00"/>
            <w:tcMar>
              <w:top w:w="100" w:type="dxa"/>
              <w:left w:w="100" w:type="dxa"/>
              <w:bottom w:w="100" w:type="dxa"/>
              <w:right w:w="100" w:type="dxa"/>
            </w:tcMar>
          </w:tcPr>
          <w:p w14:paraId="5883DEA6" w14:textId="77777777" w:rsidR="00BE3006" w:rsidRDefault="00ED2D4C">
            <w:pPr>
              <w:widowControl w:val="0"/>
              <w:rPr>
                <w:rFonts w:ascii="Calibri" w:eastAsia="Calibri" w:hAnsi="Calibri" w:cs="Calibri"/>
                <w:b/>
                <w:sz w:val="22"/>
                <w:szCs w:val="22"/>
              </w:rPr>
            </w:pPr>
            <w:r>
              <w:rPr>
                <w:sz w:val="22"/>
                <w:szCs w:val="22"/>
                <w:lang w:val="lt"/>
              </w:rPr>
              <w:t>Minimalus dalyvių skaičius</w:t>
            </w:r>
          </w:p>
        </w:tc>
        <w:tc>
          <w:tcPr>
            <w:tcW w:w="2475" w:type="dxa"/>
            <w:shd w:val="clear" w:color="auto" w:fill="auto"/>
            <w:tcMar>
              <w:top w:w="100" w:type="dxa"/>
              <w:left w:w="100" w:type="dxa"/>
              <w:bottom w:w="100" w:type="dxa"/>
              <w:right w:w="100" w:type="dxa"/>
            </w:tcMar>
          </w:tcPr>
          <w:p w14:paraId="560162D7" w14:textId="77777777" w:rsidR="00BE3006" w:rsidRDefault="00ED2D4C">
            <w:pPr>
              <w:widowControl w:val="0"/>
              <w:rPr>
                <w:rFonts w:ascii="Calibri" w:eastAsia="Calibri" w:hAnsi="Calibri" w:cs="Calibri"/>
                <w:sz w:val="22"/>
                <w:szCs w:val="22"/>
              </w:rPr>
            </w:pPr>
            <w:r>
              <w:rPr>
                <w:sz w:val="22"/>
                <w:szCs w:val="22"/>
                <w:lang w:val="lt"/>
              </w:rPr>
              <w:t xml:space="preserve">1 </w:t>
            </w:r>
          </w:p>
        </w:tc>
      </w:tr>
      <w:tr w:rsidR="00BE3006" w14:paraId="62E0F930" w14:textId="77777777">
        <w:trPr>
          <w:trHeight w:val="480"/>
        </w:trPr>
        <w:tc>
          <w:tcPr>
            <w:tcW w:w="3210" w:type="dxa"/>
            <w:shd w:val="clear" w:color="auto" w:fill="C2CF00"/>
            <w:tcMar>
              <w:top w:w="100" w:type="dxa"/>
              <w:left w:w="100" w:type="dxa"/>
              <w:bottom w:w="100" w:type="dxa"/>
              <w:right w:w="100" w:type="dxa"/>
            </w:tcMar>
          </w:tcPr>
          <w:p w14:paraId="57663EFD" w14:textId="77777777" w:rsidR="00BE3006" w:rsidRDefault="00ED2D4C">
            <w:pPr>
              <w:widowControl w:val="0"/>
              <w:rPr>
                <w:rFonts w:ascii="Calibri" w:eastAsia="Calibri" w:hAnsi="Calibri" w:cs="Calibri"/>
                <w:b/>
                <w:sz w:val="22"/>
                <w:szCs w:val="22"/>
              </w:rPr>
            </w:pPr>
            <w:r>
              <w:rPr>
                <w:sz w:val="22"/>
                <w:szCs w:val="22"/>
                <w:lang w:val="lt"/>
              </w:rPr>
              <w:lastRenderedPageBreak/>
              <w:t>Vidutinė trukmė</w:t>
            </w:r>
          </w:p>
        </w:tc>
        <w:tc>
          <w:tcPr>
            <w:tcW w:w="2475" w:type="dxa"/>
            <w:shd w:val="clear" w:color="auto" w:fill="auto"/>
            <w:tcMar>
              <w:top w:w="100" w:type="dxa"/>
              <w:left w:w="100" w:type="dxa"/>
              <w:bottom w:w="100" w:type="dxa"/>
              <w:right w:w="100" w:type="dxa"/>
            </w:tcMar>
          </w:tcPr>
          <w:p w14:paraId="088B4BA0" w14:textId="77777777" w:rsidR="00BE3006" w:rsidRDefault="00ED2D4C">
            <w:pPr>
              <w:widowControl w:val="0"/>
              <w:rPr>
                <w:rFonts w:ascii="Calibri" w:eastAsia="Calibri" w:hAnsi="Calibri" w:cs="Calibri"/>
                <w:sz w:val="22"/>
                <w:szCs w:val="22"/>
              </w:rPr>
            </w:pPr>
            <w:r>
              <w:rPr>
                <w:sz w:val="22"/>
                <w:szCs w:val="22"/>
                <w:lang w:val="lt"/>
              </w:rPr>
              <w:t>2 valandos</w:t>
            </w:r>
          </w:p>
        </w:tc>
      </w:tr>
      <w:tr w:rsidR="00BE3006" w14:paraId="626CCCBF" w14:textId="77777777">
        <w:trPr>
          <w:trHeight w:val="480"/>
        </w:trPr>
        <w:tc>
          <w:tcPr>
            <w:tcW w:w="3210" w:type="dxa"/>
            <w:shd w:val="clear" w:color="auto" w:fill="C2CF00"/>
            <w:tcMar>
              <w:top w:w="100" w:type="dxa"/>
              <w:left w:w="100" w:type="dxa"/>
              <w:bottom w:w="100" w:type="dxa"/>
              <w:right w:w="100" w:type="dxa"/>
            </w:tcMar>
          </w:tcPr>
          <w:p w14:paraId="6BC48BE3" w14:textId="77777777" w:rsidR="00BE3006" w:rsidRDefault="00ED2D4C">
            <w:pPr>
              <w:widowControl w:val="0"/>
              <w:rPr>
                <w:rFonts w:ascii="Calibri" w:eastAsia="Calibri" w:hAnsi="Calibri" w:cs="Calibri"/>
                <w:b/>
                <w:sz w:val="22"/>
                <w:szCs w:val="22"/>
              </w:rPr>
            </w:pPr>
            <w:r>
              <w:rPr>
                <w:sz w:val="22"/>
                <w:szCs w:val="22"/>
                <w:lang w:val="lt"/>
              </w:rPr>
              <w:t>Speciali įranga ir (arba) medžiagos</w:t>
            </w:r>
          </w:p>
        </w:tc>
        <w:tc>
          <w:tcPr>
            <w:tcW w:w="2475" w:type="dxa"/>
            <w:shd w:val="clear" w:color="auto" w:fill="auto"/>
            <w:tcMar>
              <w:top w:w="100" w:type="dxa"/>
              <w:left w:w="100" w:type="dxa"/>
              <w:bottom w:w="100" w:type="dxa"/>
              <w:right w:w="100" w:type="dxa"/>
            </w:tcMar>
          </w:tcPr>
          <w:p w14:paraId="6E37816B" w14:textId="77777777" w:rsidR="00BE3006" w:rsidRDefault="00ED2D4C">
            <w:pPr>
              <w:widowControl w:val="0"/>
              <w:rPr>
                <w:rFonts w:ascii="Calibri" w:eastAsia="Calibri" w:hAnsi="Calibri" w:cs="Calibri"/>
                <w:sz w:val="22"/>
                <w:szCs w:val="22"/>
              </w:rPr>
            </w:pPr>
            <w:r>
              <w:rPr>
                <w:sz w:val="22"/>
                <w:szCs w:val="22"/>
                <w:lang w:val="lt"/>
              </w:rPr>
              <w:t>Taip</w:t>
            </w:r>
          </w:p>
        </w:tc>
      </w:tr>
      <w:tr w:rsidR="00BE3006" w14:paraId="6F3A1754" w14:textId="77777777">
        <w:trPr>
          <w:trHeight w:val="480"/>
        </w:trPr>
        <w:tc>
          <w:tcPr>
            <w:tcW w:w="3210" w:type="dxa"/>
            <w:shd w:val="clear" w:color="auto" w:fill="C2CF00"/>
            <w:tcMar>
              <w:top w:w="100" w:type="dxa"/>
              <w:left w:w="100" w:type="dxa"/>
              <w:bottom w:w="100" w:type="dxa"/>
              <w:right w:w="100" w:type="dxa"/>
            </w:tcMar>
          </w:tcPr>
          <w:p w14:paraId="02F7A45E" w14:textId="77777777" w:rsidR="00BE3006" w:rsidRDefault="00ED2D4C">
            <w:pPr>
              <w:widowControl w:val="0"/>
              <w:rPr>
                <w:rFonts w:ascii="Calibri" w:eastAsia="Calibri" w:hAnsi="Calibri" w:cs="Calibri"/>
                <w:b/>
                <w:sz w:val="22"/>
                <w:szCs w:val="22"/>
              </w:rPr>
            </w:pPr>
            <w:r>
              <w:rPr>
                <w:sz w:val="22"/>
                <w:szCs w:val="22"/>
                <w:lang w:val="lt"/>
              </w:rPr>
              <w:t>Internetinė versija</w:t>
            </w:r>
          </w:p>
        </w:tc>
        <w:tc>
          <w:tcPr>
            <w:tcW w:w="2475" w:type="dxa"/>
            <w:shd w:val="clear" w:color="auto" w:fill="auto"/>
            <w:tcMar>
              <w:top w:w="100" w:type="dxa"/>
              <w:left w:w="100" w:type="dxa"/>
              <w:bottom w:w="100" w:type="dxa"/>
              <w:right w:w="100" w:type="dxa"/>
            </w:tcMar>
          </w:tcPr>
          <w:p w14:paraId="7169499E" w14:textId="77777777" w:rsidR="00BE3006" w:rsidRDefault="00ED2D4C">
            <w:pPr>
              <w:widowControl w:val="0"/>
              <w:rPr>
                <w:rFonts w:ascii="Calibri" w:eastAsia="Calibri" w:hAnsi="Calibri" w:cs="Calibri"/>
                <w:sz w:val="22"/>
                <w:szCs w:val="22"/>
              </w:rPr>
            </w:pPr>
            <w:r>
              <w:rPr>
                <w:sz w:val="22"/>
                <w:szCs w:val="22"/>
                <w:lang w:val="lt"/>
              </w:rPr>
              <w:t>Taip</w:t>
            </w:r>
          </w:p>
        </w:tc>
      </w:tr>
    </w:tbl>
    <w:p w14:paraId="229DD5B2" w14:textId="77777777" w:rsidR="00BE3006" w:rsidRDefault="00ED2D4C">
      <w:pPr>
        <w:keepNext/>
        <w:keepLines/>
        <w:numPr>
          <w:ilvl w:val="0"/>
          <w:numId w:val="1"/>
        </w:numPr>
        <w:spacing w:line="276" w:lineRule="auto"/>
        <w:ind w:left="284" w:hanging="284"/>
        <w:rPr>
          <w:rFonts w:ascii="Calibri" w:eastAsia="Calibri" w:hAnsi="Calibri" w:cs="Calibri"/>
          <w:b/>
          <w:sz w:val="22"/>
          <w:szCs w:val="22"/>
        </w:rPr>
      </w:pPr>
      <w:r>
        <w:rPr>
          <w:b/>
          <w:sz w:val="22"/>
          <w:szCs w:val="22"/>
          <w:lang w:val="lt"/>
        </w:rPr>
        <w:lastRenderedPageBreak/>
        <w:t>APIBŪDINIMAS</w:t>
      </w:r>
    </w:p>
    <w:p w14:paraId="1C1BE1F6" w14:textId="77777777" w:rsidR="00BE3006" w:rsidRPr="00732AF3" w:rsidRDefault="00ED2D4C">
      <w:pPr>
        <w:keepNext/>
        <w:keepLines/>
        <w:jc w:val="both"/>
        <w:rPr>
          <w:rFonts w:ascii="Calibri" w:eastAsia="Calibri" w:hAnsi="Calibri" w:cs="Calibri"/>
          <w:sz w:val="22"/>
          <w:szCs w:val="22"/>
          <w:lang w:val="lt"/>
        </w:rPr>
      </w:pPr>
      <w:r>
        <w:rPr>
          <w:sz w:val="22"/>
          <w:szCs w:val="22"/>
          <w:lang w:val="lt"/>
        </w:rPr>
        <w:t xml:space="preserve">Praktika "Pokalbių prisiminimas" reiškia tam tikrą interviu būdą, kurį australų psichoterapeutas M. </w:t>
      </w:r>
      <w:proofErr w:type="spellStart"/>
      <w:r>
        <w:rPr>
          <w:sz w:val="22"/>
          <w:szCs w:val="22"/>
          <w:lang w:val="lt"/>
        </w:rPr>
        <w:t>White'as</w:t>
      </w:r>
      <w:proofErr w:type="spellEnd"/>
      <w:r>
        <w:rPr>
          <w:sz w:val="22"/>
          <w:szCs w:val="22"/>
          <w:lang w:val="lt"/>
        </w:rPr>
        <w:t xml:space="preserve"> (2007) pavadino "</w:t>
      </w:r>
      <w:proofErr w:type="spellStart"/>
      <w:r>
        <w:rPr>
          <w:sz w:val="22"/>
          <w:szCs w:val="22"/>
          <w:lang w:val="lt"/>
        </w:rPr>
        <w:t>Re-membering</w:t>
      </w:r>
      <w:proofErr w:type="spellEnd"/>
      <w:r>
        <w:rPr>
          <w:sz w:val="22"/>
          <w:szCs w:val="22"/>
          <w:lang w:val="lt"/>
        </w:rPr>
        <w:t xml:space="preserve"> </w:t>
      </w:r>
      <w:proofErr w:type="spellStart"/>
      <w:r>
        <w:rPr>
          <w:sz w:val="22"/>
          <w:szCs w:val="22"/>
          <w:lang w:val="lt"/>
        </w:rPr>
        <w:t>Conversation</w:t>
      </w:r>
      <w:proofErr w:type="spellEnd"/>
      <w:r>
        <w:rPr>
          <w:sz w:val="22"/>
          <w:szCs w:val="22"/>
          <w:lang w:val="lt"/>
        </w:rPr>
        <w:t xml:space="preserve">": kvietimą galvoti apie savo tapatybę kaip apie "daugiabalsį", priešingai </w:t>
      </w:r>
      <w:proofErr w:type="spellStart"/>
      <w:r>
        <w:rPr>
          <w:sz w:val="22"/>
          <w:szCs w:val="22"/>
          <w:lang w:val="lt"/>
        </w:rPr>
        <w:t>neitapatybės</w:t>
      </w:r>
      <w:proofErr w:type="spellEnd"/>
      <w:r>
        <w:rPr>
          <w:sz w:val="22"/>
          <w:szCs w:val="22"/>
          <w:lang w:val="lt"/>
        </w:rPr>
        <w:t xml:space="preserve"> sąvoka kaip "apgaubtas aš". Šiame daugiabalsiame tapatybės jausme žmonės atranda, kad jų gyvenimas yra sujungtas su aplinkinių gyvenimu ir yra dalijamas kaip vertingos temos. Šis tapatybės jausmas leidžia jums sukurti</w:t>
      </w:r>
      <w:r>
        <w:rPr>
          <w:lang w:val="lt"/>
        </w:rPr>
        <w:t xml:space="preserve"> ir </w:t>
      </w:r>
      <w:r>
        <w:rPr>
          <w:sz w:val="22"/>
          <w:szCs w:val="22"/>
          <w:lang w:val="lt"/>
        </w:rPr>
        <w:t xml:space="preserve">sujungti teigiamus savo veiksmų aspektus ir tai, kas esate, per daug nesureikšminant individualių ar asmeninių sėkmių. Terminą "prisiminti" iš pradžių sugalvojo Barbara </w:t>
      </w:r>
      <w:proofErr w:type="spellStart"/>
      <w:r>
        <w:rPr>
          <w:sz w:val="22"/>
          <w:szCs w:val="22"/>
          <w:lang w:val="lt"/>
        </w:rPr>
        <w:t>Myerhoff</w:t>
      </w:r>
      <w:proofErr w:type="spellEnd"/>
      <w:r>
        <w:rPr>
          <w:sz w:val="22"/>
          <w:szCs w:val="22"/>
          <w:lang w:val="lt"/>
        </w:rPr>
        <w:t xml:space="preserve"> (1982, 1986), antropologė</w:t>
      </w:r>
      <w:r>
        <w:rPr>
          <w:lang w:val="lt"/>
        </w:rPr>
        <w:t xml:space="preserve">, </w:t>
      </w:r>
      <w:r>
        <w:rPr>
          <w:sz w:val="22"/>
          <w:szCs w:val="22"/>
          <w:lang w:val="lt"/>
        </w:rPr>
        <w:t xml:space="preserve">dirbusi įvairiuose kontekstuose, įskaitant vyresnio amžiaus žydų bendruomenes Pietų Kalifornijoje.  </w:t>
      </w:r>
      <w:proofErr w:type="spellStart"/>
      <w:r>
        <w:rPr>
          <w:sz w:val="22"/>
          <w:szCs w:val="22"/>
          <w:lang w:val="lt"/>
        </w:rPr>
        <w:t>Myerhoffas</w:t>
      </w:r>
      <w:proofErr w:type="spellEnd"/>
      <w:r>
        <w:rPr>
          <w:sz w:val="22"/>
          <w:szCs w:val="22"/>
          <w:lang w:val="lt"/>
        </w:rPr>
        <w:t xml:space="preserve"> vartojo terminą "pakartotinis narys", kad apibūdintų ypatingą atminimo rūšį. Norint nurodyti ypatingą atminties tipą, gali būti naudojamas terminas "prisiminti",</w:t>
      </w:r>
      <w:r>
        <w:rPr>
          <w:lang w:val="lt"/>
        </w:rPr>
        <w:t xml:space="preserve"> </w:t>
      </w:r>
      <w:r>
        <w:rPr>
          <w:sz w:val="22"/>
          <w:szCs w:val="22"/>
          <w:lang w:val="lt"/>
        </w:rPr>
        <w:t>atkreipiant dėmesį į figūrų, priklausančių savo gyvenimo istorijai, pergrupavimą.</w:t>
      </w:r>
    </w:p>
    <w:p w14:paraId="74B85B1A" w14:textId="77777777" w:rsidR="00BE3006" w:rsidRPr="00732AF3" w:rsidRDefault="00ED2D4C">
      <w:pPr>
        <w:keepNext/>
        <w:keepLines/>
        <w:jc w:val="both"/>
        <w:rPr>
          <w:rFonts w:ascii="Calibri" w:eastAsia="Calibri" w:hAnsi="Calibri" w:cs="Calibri"/>
          <w:sz w:val="22"/>
          <w:szCs w:val="22"/>
          <w:lang w:val="lt"/>
        </w:rPr>
      </w:pPr>
      <w:r>
        <w:rPr>
          <w:sz w:val="22"/>
          <w:szCs w:val="22"/>
          <w:lang w:val="lt"/>
        </w:rPr>
        <w:t xml:space="preserve">Šiame pratime pabrėžiama, kad tapatybė gali būti suprantama kaip santykių grupė, tam tikra </w:t>
      </w:r>
      <w:proofErr w:type="spellStart"/>
      <w:r>
        <w:rPr>
          <w:sz w:val="22"/>
          <w:szCs w:val="22"/>
          <w:lang w:val="lt"/>
        </w:rPr>
        <w:t>mūsųpožiūrio</w:t>
      </w:r>
      <w:proofErr w:type="spellEnd"/>
      <w:r>
        <w:rPr>
          <w:sz w:val="22"/>
          <w:szCs w:val="22"/>
          <w:lang w:val="lt"/>
        </w:rPr>
        <w:t xml:space="preserve"> </w:t>
      </w:r>
      <w:r>
        <w:rPr>
          <w:lang w:val="lt"/>
        </w:rPr>
        <w:t xml:space="preserve"> "asociacija" ar "klubas", </w:t>
      </w:r>
      <w:r>
        <w:rPr>
          <w:sz w:val="22"/>
          <w:szCs w:val="22"/>
          <w:highlight w:val="white"/>
          <w:lang w:val="lt"/>
        </w:rPr>
        <w:t>kuriam priklauso keli nariai</w:t>
      </w:r>
      <w:r>
        <w:rPr>
          <w:sz w:val="22"/>
          <w:szCs w:val="22"/>
          <w:lang w:val="lt"/>
        </w:rPr>
        <w:t xml:space="preserve">: reikšmingi žmonės iš mūsų praeities, dabarties ir įsivaizduojamos ateities. </w:t>
      </w:r>
      <w:proofErr w:type="spellStart"/>
      <w:r>
        <w:rPr>
          <w:sz w:val="22"/>
          <w:szCs w:val="22"/>
          <w:lang w:val="lt"/>
        </w:rPr>
        <w:t>White</w:t>
      </w:r>
      <w:proofErr w:type="spellEnd"/>
      <w:r>
        <w:rPr>
          <w:sz w:val="22"/>
          <w:szCs w:val="22"/>
          <w:lang w:val="lt"/>
        </w:rPr>
        <w:t xml:space="preserve"> (2007) pasiūlė, kad galėtume nuspręsti, kas yra mūsų gyvenimo klubo nariai, juos atnaujinti, gerbti jų narystę</w:t>
      </w:r>
      <w:r>
        <w:rPr>
          <w:lang w:val="lt"/>
        </w:rPr>
        <w:t xml:space="preserve"> </w:t>
      </w:r>
      <w:r>
        <w:rPr>
          <w:sz w:val="22"/>
          <w:szCs w:val="22"/>
          <w:lang w:val="lt"/>
        </w:rPr>
        <w:t xml:space="preserve">arba kai kuriais atvejais sumažinti ar net atšaukti. Galiausiai, atliekant šį pratimą, laiko juosta (tipiška laiko veikla, vykdoma mokykloje), skirta "prisiminti" kitus, laikoma pagrindine priemone prisiminti jų vaidmenį žmonių gyvenime. </w:t>
      </w:r>
    </w:p>
    <w:p w14:paraId="5F8BF240" w14:textId="77777777" w:rsidR="00BE3006" w:rsidRPr="00732AF3" w:rsidRDefault="00BE3006">
      <w:pPr>
        <w:keepNext/>
        <w:keepLines/>
        <w:jc w:val="both"/>
        <w:rPr>
          <w:rFonts w:ascii="Calibri" w:eastAsia="Calibri" w:hAnsi="Calibri" w:cs="Calibri"/>
          <w:sz w:val="22"/>
          <w:szCs w:val="22"/>
          <w:lang w:val="lt"/>
        </w:rPr>
      </w:pPr>
    </w:p>
    <w:p w14:paraId="16D95A31" w14:textId="77777777" w:rsidR="00BE3006" w:rsidRDefault="00ED2D4C">
      <w:pPr>
        <w:keepNext/>
        <w:keepLines/>
        <w:numPr>
          <w:ilvl w:val="0"/>
          <w:numId w:val="1"/>
        </w:numPr>
        <w:pBdr>
          <w:top w:val="nil"/>
          <w:left w:val="nil"/>
          <w:bottom w:val="nil"/>
          <w:right w:val="nil"/>
          <w:between w:val="nil"/>
        </w:pBdr>
        <w:spacing w:line="276" w:lineRule="auto"/>
        <w:ind w:left="284" w:hanging="284"/>
        <w:rPr>
          <w:rFonts w:ascii="Calibri" w:eastAsia="Calibri" w:hAnsi="Calibri" w:cs="Calibri"/>
          <w:b/>
          <w:sz w:val="22"/>
          <w:szCs w:val="22"/>
        </w:rPr>
      </w:pPr>
      <w:r>
        <w:rPr>
          <w:b/>
          <w:sz w:val="22"/>
          <w:szCs w:val="22"/>
          <w:lang w:val="lt"/>
        </w:rPr>
        <w:t>TIKSLAS / NAUDA</w:t>
      </w:r>
    </w:p>
    <w:p w14:paraId="2B65D495" w14:textId="77777777" w:rsidR="00BE3006" w:rsidRPr="00732AF3" w:rsidRDefault="00ED2D4C">
      <w:pPr>
        <w:keepNext/>
        <w:keepLines/>
        <w:pBdr>
          <w:top w:val="nil"/>
          <w:left w:val="nil"/>
          <w:bottom w:val="nil"/>
          <w:right w:val="nil"/>
          <w:between w:val="nil"/>
        </w:pBdr>
        <w:jc w:val="both"/>
        <w:rPr>
          <w:rFonts w:ascii="Calibri" w:eastAsia="Calibri" w:hAnsi="Calibri" w:cs="Calibri"/>
          <w:sz w:val="22"/>
          <w:szCs w:val="22"/>
          <w:lang w:val="lt"/>
        </w:rPr>
      </w:pPr>
      <w:r>
        <w:rPr>
          <w:sz w:val="22"/>
          <w:szCs w:val="22"/>
          <w:lang w:val="lt"/>
        </w:rPr>
        <w:t xml:space="preserve">Pokalbių prisiminimas atveria galimybę peržiūrėti "klubo" narystę dalyvių gyvenime. Mes galime suteikti daugiau balso tiems, kurie, mūsų manymu, vertingai prisideda prie mūsų tapatybės, remdamiesi mūsų patirtimi ir santykiais. Pavyzdžiui, kaip grupinė veikla klasėje, šis pratimas gali padėti mokiniams geriau suprasti savo tapatybę, kalbant apie žmones, kurie padėjo juos formuoti. </w:t>
      </w:r>
    </w:p>
    <w:p w14:paraId="7C99163E" w14:textId="77777777" w:rsidR="00BE3006" w:rsidRPr="00732AF3" w:rsidRDefault="00ED2D4C">
      <w:pPr>
        <w:keepNext/>
        <w:keepLines/>
        <w:jc w:val="both"/>
        <w:rPr>
          <w:rFonts w:ascii="Calibri" w:eastAsia="Calibri" w:hAnsi="Calibri" w:cs="Calibri"/>
          <w:i/>
          <w:lang w:val="lt"/>
        </w:rPr>
      </w:pPr>
      <w:r w:rsidRPr="00732AF3">
        <w:rPr>
          <w:rFonts w:ascii="Calibri" w:eastAsia="Calibri" w:hAnsi="Calibri" w:cs="Calibri"/>
          <w:i/>
          <w:lang w:val="lt"/>
        </w:rPr>
        <w:t xml:space="preserve"> </w:t>
      </w:r>
    </w:p>
    <w:p w14:paraId="17F7389E" w14:textId="77777777" w:rsidR="00BE3006" w:rsidRDefault="00ED2D4C">
      <w:pPr>
        <w:keepNext/>
        <w:keepLines/>
        <w:numPr>
          <w:ilvl w:val="0"/>
          <w:numId w:val="1"/>
        </w:numPr>
        <w:pBdr>
          <w:top w:val="nil"/>
          <w:left w:val="nil"/>
          <w:bottom w:val="nil"/>
          <w:right w:val="nil"/>
          <w:between w:val="nil"/>
        </w:pBdr>
        <w:spacing w:line="276" w:lineRule="auto"/>
        <w:ind w:left="284" w:hanging="284"/>
        <w:rPr>
          <w:rFonts w:ascii="Calibri" w:eastAsia="Calibri" w:hAnsi="Calibri" w:cs="Calibri"/>
          <w:b/>
          <w:sz w:val="22"/>
          <w:szCs w:val="22"/>
        </w:rPr>
      </w:pPr>
      <w:r>
        <w:rPr>
          <w:b/>
          <w:sz w:val="22"/>
          <w:szCs w:val="22"/>
          <w:lang w:val="lt"/>
        </w:rPr>
        <w:t>SUSIJUSIOS ĮGŪDŽIŲ GRUPĖS</w:t>
      </w:r>
    </w:p>
    <w:p w14:paraId="0243D50D" w14:textId="77777777" w:rsidR="00BE3006" w:rsidRDefault="00BE3006">
      <w:pPr>
        <w:keepNext/>
        <w:keepLines/>
        <w:pBdr>
          <w:top w:val="nil"/>
          <w:left w:val="nil"/>
          <w:bottom w:val="nil"/>
          <w:right w:val="nil"/>
          <w:between w:val="nil"/>
        </w:pBdr>
        <w:spacing w:line="276" w:lineRule="auto"/>
        <w:ind w:left="720"/>
        <w:rPr>
          <w:rFonts w:ascii="Calibri" w:eastAsia="Calibri" w:hAnsi="Calibri" w:cs="Calibri"/>
          <w:b/>
          <w:sz w:val="22"/>
          <w:szCs w:val="22"/>
        </w:rPr>
      </w:pPr>
    </w:p>
    <w:p w14:paraId="7F510A6B" w14:textId="77777777" w:rsidR="00BE3006" w:rsidRDefault="00ED2D4C">
      <w:pPr>
        <w:keepNext/>
        <w:keepLines/>
        <w:numPr>
          <w:ilvl w:val="0"/>
          <w:numId w:val="3"/>
        </w:numPr>
        <w:rPr>
          <w:rFonts w:ascii="Calibri" w:eastAsia="Calibri" w:hAnsi="Calibri" w:cs="Calibri"/>
          <w:sz w:val="22"/>
          <w:szCs w:val="22"/>
        </w:rPr>
      </w:pPr>
      <w:r>
        <w:rPr>
          <w:sz w:val="22"/>
          <w:szCs w:val="22"/>
          <w:lang w:val="lt"/>
        </w:rPr>
        <w:t>BUILD(grupavimas Nr. 1)</w:t>
      </w:r>
    </w:p>
    <w:p w14:paraId="63099BA4" w14:textId="77777777" w:rsidR="00BE3006" w:rsidRDefault="00ED2D4C">
      <w:pPr>
        <w:keepNext/>
        <w:keepLines/>
        <w:numPr>
          <w:ilvl w:val="0"/>
          <w:numId w:val="3"/>
        </w:numPr>
        <w:rPr>
          <w:rFonts w:ascii="Calibri" w:eastAsia="Calibri" w:hAnsi="Calibri" w:cs="Calibri"/>
          <w:sz w:val="22"/>
          <w:szCs w:val="22"/>
        </w:rPr>
      </w:pPr>
      <w:r>
        <w:rPr>
          <w:sz w:val="22"/>
          <w:szCs w:val="22"/>
          <w:lang w:val="lt"/>
        </w:rPr>
        <w:t>LYDERYSTĖ (grupė Nr. 2)</w:t>
      </w:r>
    </w:p>
    <w:p w14:paraId="02A4BB39" w14:textId="77777777" w:rsidR="00BE3006" w:rsidRDefault="00ED2D4C">
      <w:pPr>
        <w:keepNext/>
        <w:keepLines/>
        <w:numPr>
          <w:ilvl w:val="0"/>
          <w:numId w:val="3"/>
        </w:numPr>
        <w:rPr>
          <w:rFonts w:ascii="Calibri" w:eastAsia="Calibri" w:hAnsi="Calibri" w:cs="Calibri"/>
          <w:sz w:val="22"/>
          <w:szCs w:val="22"/>
        </w:rPr>
      </w:pPr>
      <w:r>
        <w:rPr>
          <w:sz w:val="22"/>
          <w:szCs w:val="22"/>
          <w:lang w:val="lt"/>
        </w:rPr>
        <w:t>PARAMA (grupavimas Nr. 4)</w:t>
      </w:r>
    </w:p>
    <w:p w14:paraId="04AF289E" w14:textId="77777777" w:rsidR="00BE3006" w:rsidRDefault="00BE3006">
      <w:pPr>
        <w:keepNext/>
        <w:keepLines/>
        <w:ind w:left="284"/>
        <w:rPr>
          <w:rFonts w:ascii="Calibri" w:eastAsia="Calibri" w:hAnsi="Calibri" w:cs="Calibri"/>
          <w:i/>
        </w:rPr>
      </w:pPr>
    </w:p>
    <w:p w14:paraId="4EB5DDA3" w14:textId="77777777" w:rsidR="00BE3006" w:rsidRDefault="00ED2D4C">
      <w:pPr>
        <w:keepNext/>
        <w:keepLines/>
        <w:ind w:left="284"/>
        <w:rPr>
          <w:rFonts w:ascii="Calibri" w:eastAsia="Calibri" w:hAnsi="Calibri" w:cs="Calibri"/>
          <w:b/>
          <w:i/>
          <w:sz w:val="22"/>
          <w:szCs w:val="22"/>
        </w:rPr>
      </w:pPr>
      <w:r>
        <w:rPr>
          <w:b/>
          <w:i/>
          <w:sz w:val="22"/>
          <w:szCs w:val="22"/>
          <w:lang w:val="lt"/>
        </w:rPr>
        <w:t>Nes</w:t>
      </w:r>
    </w:p>
    <w:p w14:paraId="32049571" w14:textId="77777777" w:rsidR="00BE3006" w:rsidRDefault="00ED2D4C">
      <w:pPr>
        <w:keepNext/>
        <w:keepLines/>
        <w:ind w:left="284"/>
        <w:jc w:val="both"/>
        <w:rPr>
          <w:rFonts w:ascii="Calibri" w:eastAsia="Calibri" w:hAnsi="Calibri" w:cs="Calibri"/>
          <w:sz w:val="22"/>
          <w:szCs w:val="22"/>
        </w:rPr>
      </w:pPr>
      <w:r>
        <w:rPr>
          <w:sz w:val="22"/>
          <w:szCs w:val="22"/>
          <w:lang w:val="lt"/>
        </w:rPr>
        <w:t xml:space="preserve">Atsižvelgiant į TASC sistemą, praktikoje daugiausia dėmesio skiriama kūrimo, lyderystės ir palaikymo dinamikos aspektui. </w:t>
      </w:r>
    </w:p>
    <w:p w14:paraId="74E5D56E" w14:textId="77777777" w:rsidR="00BE3006" w:rsidRDefault="00BE3006">
      <w:pPr>
        <w:keepNext/>
        <w:keepLines/>
        <w:ind w:left="284"/>
        <w:jc w:val="both"/>
        <w:rPr>
          <w:rFonts w:ascii="Calibri" w:eastAsia="Calibri" w:hAnsi="Calibri" w:cs="Calibri"/>
          <w:sz w:val="22"/>
          <w:szCs w:val="22"/>
        </w:rPr>
      </w:pPr>
    </w:p>
    <w:p w14:paraId="3039E4CF" w14:textId="77777777" w:rsidR="00BE3006" w:rsidRPr="00732AF3" w:rsidRDefault="00ED2D4C">
      <w:pPr>
        <w:keepNext/>
        <w:keepLines/>
        <w:numPr>
          <w:ilvl w:val="0"/>
          <w:numId w:val="5"/>
        </w:numPr>
        <w:pBdr>
          <w:top w:val="nil"/>
          <w:left w:val="nil"/>
          <w:bottom w:val="nil"/>
          <w:right w:val="nil"/>
          <w:between w:val="nil"/>
        </w:pBdr>
        <w:jc w:val="both"/>
        <w:rPr>
          <w:rFonts w:ascii="Calibri" w:eastAsia="Calibri" w:hAnsi="Calibri" w:cs="Calibri"/>
          <w:sz w:val="22"/>
          <w:szCs w:val="22"/>
          <w:lang w:val="lt"/>
        </w:rPr>
      </w:pPr>
      <w:r>
        <w:rPr>
          <w:sz w:val="22"/>
          <w:szCs w:val="22"/>
          <w:lang w:val="lt"/>
        </w:rPr>
        <w:t xml:space="preserve">Kalbant apie BUILDING dimensiją, santykis kaip prasmės bendras konstravimas ir santykis </w:t>
      </w:r>
      <w:proofErr w:type="spellStart"/>
      <w:r>
        <w:rPr>
          <w:sz w:val="22"/>
          <w:szCs w:val="22"/>
          <w:lang w:val="lt"/>
        </w:rPr>
        <w:t>kaipabipusės</w:t>
      </w:r>
      <w:proofErr w:type="spellEnd"/>
      <w:r>
        <w:rPr>
          <w:sz w:val="22"/>
          <w:szCs w:val="22"/>
          <w:lang w:val="lt"/>
        </w:rPr>
        <w:t xml:space="preserve"> įtakos procesas gali būti pagrindiniai elementai šiai kompetencijai ugdyti. Prisiminimo veiklos metu iš tikrųjų turime galimybę performuluoti žmonių vaidmenį mūsų gyvenime ir, svarbiausia, geriau suprasti, kad </w:t>
      </w:r>
      <w:proofErr w:type="spellStart"/>
      <w:r>
        <w:rPr>
          <w:sz w:val="22"/>
          <w:szCs w:val="22"/>
          <w:lang w:val="lt"/>
        </w:rPr>
        <w:t>žmonėstampa</w:t>
      </w:r>
      <w:proofErr w:type="spellEnd"/>
      <w:r>
        <w:rPr>
          <w:sz w:val="22"/>
          <w:szCs w:val="22"/>
          <w:lang w:val="lt"/>
        </w:rPr>
        <w:t xml:space="preserve"> žmonėmis per kitus žmones. </w:t>
      </w:r>
    </w:p>
    <w:p w14:paraId="380B98D0" w14:textId="77777777" w:rsidR="00BE3006" w:rsidRPr="00732AF3" w:rsidRDefault="00ED2D4C">
      <w:pPr>
        <w:keepNext/>
        <w:keepLines/>
        <w:numPr>
          <w:ilvl w:val="0"/>
          <w:numId w:val="5"/>
        </w:numPr>
        <w:jc w:val="both"/>
        <w:rPr>
          <w:rFonts w:ascii="Calibri" w:eastAsia="Calibri" w:hAnsi="Calibri" w:cs="Calibri"/>
          <w:sz w:val="22"/>
          <w:szCs w:val="22"/>
          <w:lang w:val="lt"/>
        </w:rPr>
      </w:pPr>
      <w:r>
        <w:rPr>
          <w:sz w:val="22"/>
          <w:szCs w:val="22"/>
          <w:lang w:val="lt"/>
        </w:rPr>
        <w:lastRenderedPageBreak/>
        <w:t xml:space="preserve">Kalbant apie lyderystės dimensiją, "vadovavimo" dinamika leidžia mums suprasti įvairių vaidmenų, kuriuos galia gali turėti formuojant studentų tapatybę, svarbą. Pavyzdžiui, </w:t>
      </w:r>
      <w:proofErr w:type="spellStart"/>
      <w:r>
        <w:rPr>
          <w:sz w:val="22"/>
          <w:szCs w:val="22"/>
          <w:lang w:val="lt"/>
        </w:rPr>
        <w:t>mokytojųvaidmuo</w:t>
      </w:r>
      <w:proofErr w:type="spellEnd"/>
      <w:r>
        <w:rPr>
          <w:sz w:val="22"/>
          <w:szCs w:val="22"/>
          <w:lang w:val="lt"/>
        </w:rPr>
        <w:t xml:space="preserve"> mokinių gyvenime gali skirtis nuo kitų mokinių, kaip ir tėvų ar kitų svarbių autoritetų.</w:t>
      </w:r>
    </w:p>
    <w:p w14:paraId="2FF24592" w14:textId="77777777" w:rsidR="00BE3006" w:rsidRPr="00732AF3" w:rsidRDefault="00ED2D4C">
      <w:pPr>
        <w:keepNext/>
        <w:keepLines/>
        <w:numPr>
          <w:ilvl w:val="0"/>
          <w:numId w:val="5"/>
        </w:numPr>
        <w:pBdr>
          <w:top w:val="nil"/>
          <w:left w:val="nil"/>
          <w:bottom w:val="nil"/>
          <w:right w:val="nil"/>
          <w:between w:val="nil"/>
        </w:pBdr>
        <w:jc w:val="both"/>
        <w:rPr>
          <w:rFonts w:ascii="Calibri" w:eastAsia="Calibri" w:hAnsi="Calibri" w:cs="Calibri"/>
          <w:sz w:val="22"/>
          <w:szCs w:val="22"/>
          <w:lang w:val="lt"/>
        </w:rPr>
      </w:pPr>
      <w:r>
        <w:rPr>
          <w:sz w:val="22"/>
          <w:szCs w:val="22"/>
          <w:lang w:val="lt"/>
        </w:rPr>
        <w:t>Kalbant apie PARAMOS aspektą, kaltės vengimas gali palengvinti veiksmingą studentų tapatybės tyrimą ir todėl sutelkti dėmesį į žmonių, dalyvaujančių studento gyvenime, savybes ir teigiamus vaidmenis.</w:t>
      </w:r>
    </w:p>
    <w:p w14:paraId="7C63BBFD" w14:textId="77777777" w:rsidR="00BE3006" w:rsidRPr="00732AF3" w:rsidRDefault="00BE3006">
      <w:pPr>
        <w:keepNext/>
        <w:keepLines/>
        <w:pBdr>
          <w:top w:val="nil"/>
          <w:left w:val="nil"/>
          <w:bottom w:val="nil"/>
          <w:right w:val="nil"/>
          <w:between w:val="nil"/>
        </w:pBdr>
        <w:spacing w:line="276" w:lineRule="auto"/>
        <w:ind w:left="720"/>
        <w:rPr>
          <w:rFonts w:ascii="Calibri" w:eastAsia="Calibri" w:hAnsi="Calibri" w:cs="Calibri"/>
          <w:sz w:val="22"/>
          <w:szCs w:val="22"/>
          <w:lang w:val="lt"/>
        </w:rPr>
      </w:pPr>
    </w:p>
    <w:p w14:paraId="192FE3D4" w14:textId="77777777" w:rsidR="00BE3006" w:rsidRDefault="00ED2D4C">
      <w:pPr>
        <w:keepNext/>
        <w:keepLines/>
        <w:numPr>
          <w:ilvl w:val="0"/>
          <w:numId w:val="1"/>
        </w:numPr>
        <w:pBdr>
          <w:top w:val="nil"/>
          <w:left w:val="nil"/>
          <w:bottom w:val="nil"/>
          <w:right w:val="nil"/>
          <w:between w:val="nil"/>
        </w:pBdr>
        <w:spacing w:line="276" w:lineRule="auto"/>
        <w:ind w:left="284" w:hanging="284"/>
        <w:rPr>
          <w:rFonts w:ascii="Calibri" w:eastAsia="Calibri" w:hAnsi="Calibri" w:cs="Calibri"/>
          <w:b/>
          <w:sz w:val="22"/>
          <w:szCs w:val="22"/>
        </w:rPr>
      </w:pPr>
      <w:r>
        <w:rPr>
          <w:b/>
          <w:sz w:val="22"/>
          <w:szCs w:val="22"/>
          <w:lang w:val="lt"/>
        </w:rPr>
        <w:t>KAIP ATLIKTI PRATIMĄ</w:t>
      </w:r>
    </w:p>
    <w:p w14:paraId="5D440CDD" w14:textId="77777777" w:rsidR="00BE3006" w:rsidRPr="00732AF3" w:rsidRDefault="00ED2D4C">
      <w:pPr>
        <w:keepNext/>
        <w:keepLines/>
        <w:pBdr>
          <w:top w:val="nil"/>
          <w:left w:val="nil"/>
          <w:bottom w:val="nil"/>
          <w:right w:val="nil"/>
          <w:between w:val="nil"/>
        </w:pBdr>
        <w:jc w:val="both"/>
        <w:rPr>
          <w:rFonts w:ascii="Calibri" w:eastAsia="Calibri" w:hAnsi="Calibri" w:cs="Calibri"/>
          <w:sz w:val="22"/>
          <w:szCs w:val="22"/>
          <w:lang w:val="lt"/>
        </w:rPr>
      </w:pPr>
      <w:r>
        <w:rPr>
          <w:sz w:val="22"/>
          <w:szCs w:val="22"/>
          <w:lang w:val="lt"/>
        </w:rPr>
        <w:t>Veikla suskirstyta į tris dalis: pirmasis etapas, kuriame dalyviai įvairiems reikšmingiems žmonėms priskiria dalyvavimo savo tapatybėje "sertifikatus"; antroji dalis, į kurią tie pažymėjimai įtraukiami į kalendorių; trečioji ir paskutinė dalis, kurioje reikšmingi žmonės (jų klubo nariai) yra susiję su asmeniu ir vienas su kitu per įvykius ir situacijas. Mokyklos aplinkoje pratimą gali atlikti vienas studentas, grupė arba visa studentų grupė. Peržiūrėkite įvairias galimybes skyriuje "pasiūlymai".</w:t>
      </w:r>
    </w:p>
    <w:p w14:paraId="16AE53C1" w14:textId="77777777" w:rsidR="00BE3006" w:rsidRPr="00732AF3" w:rsidRDefault="00BE3006">
      <w:pPr>
        <w:keepNext/>
        <w:keepLines/>
        <w:rPr>
          <w:rFonts w:ascii="Calibri" w:eastAsia="Calibri" w:hAnsi="Calibri" w:cs="Calibri"/>
          <w:lang w:val="lt"/>
        </w:rPr>
      </w:pPr>
    </w:p>
    <w:p w14:paraId="38CFC1F2" w14:textId="77777777" w:rsidR="00BE3006" w:rsidRPr="00732AF3" w:rsidRDefault="00ED2D4C">
      <w:pPr>
        <w:keepNext/>
        <w:keepLines/>
        <w:pBdr>
          <w:top w:val="nil"/>
          <w:left w:val="nil"/>
          <w:bottom w:val="nil"/>
          <w:right w:val="nil"/>
          <w:between w:val="nil"/>
        </w:pBdr>
        <w:spacing w:line="276" w:lineRule="auto"/>
        <w:jc w:val="both"/>
        <w:rPr>
          <w:rFonts w:ascii="Calibri" w:eastAsia="Calibri" w:hAnsi="Calibri" w:cs="Calibri"/>
          <w:b/>
          <w:sz w:val="22"/>
          <w:szCs w:val="22"/>
          <w:lang w:val="lt"/>
        </w:rPr>
      </w:pPr>
      <w:r>
        <w:rPr>
          <w:b/>
          <w:sz w:val="22"/>
          <w:szCs w:val="22"/>
          <w:lang w:val="lt"/>
        </w:rPr>
        <w:t>1 žingsnis - "Patvirtinkite" narystę asmeniniame "klube"</w:t>
      </w:r>
    </w:p>
    <w:p w14:paraId="1550288C" w14:textId="77777777" w:rsidR="00BE3006" w:rsidRPr="00732AF3" w:rsidRDefault="00ED2D4C">
      <w:pPr>
        <w:keepNext/>
        <w:keepLines/>
        <w:pBdr>
          <w:top w:val="nil"/>
          <w:left w:val="nil"/>
          <w:bottom w:val="nil"/>
          <w:right w:val="nil"/>
          <w:between w:val="nil"/>
        </w:pBdr>
        <w:jc w:val="both"/>
        <w:rPr>
          <w:rFonts w:ascii="Calibri" w:eastAsia="Calibri" w:hAnsi="Calibri" w:cs="Calibri"/>
          <w:sz w:val="22"/>
          <w:szCs w:val="22"/>
          <w:lang w:val="lt"/>
        </w:rPr>
      </w:pPr>
      <w:r>
        <w:rPr>
          <w:sz w:val="22"/>
          <w:szCs w:val="22"/>
          <w:lang w:val="lt"/>
        </w:rPr>
        <w:t xml:space="preserve">Pirmoje dalyje dalyvio (pvz., Studento) prašoma užpildyti dalyvavimo asmeniniame klube "pažymėjimus" kiekvienam svarbiam asmeniui jų gyvenime, nuo praeities iki dabarties, taip pat įsivaizduoti galimus svarbius </w:t>
      </w:r>
      <w:proofErr w:type="spellStart"/>
      <w:r>
        <w:rPr>
          <w:sz w:val="22"/>
          <w:szCs w:val="22"/>
          <w:lang w:val="lt"/>
        </w:rPr>
        <w:t>žmonesateityje</w:t>
      </w:r>
      <w:proofErr w:type="spellEnd"/>
      <w:r>
        <w:rPr>
          <w:sz w:val="22"/>
          <w:szCs w:val="22"/>
          <w:lang w:val="lt"/>
        </w:rPr>
        <w:t xml:space="preserve">. Galima apsvarstyti ne tik asmenis, bet ir bet kokias organizacijas ar žmonių grupes, kurios vis dėlto vaidino esminį vaidmenį studento gyvenime. Galite naudoti specialiai paruoštus sertifikatų šablonus arba didelius užrašus po jo, sukompiliuotus </w:t>
      </w:r>
      <w:proofErr w:type="spellStart"/>
      <w:r>
        <w:rPr>
          <w:sz w:val="22"/>
          <w:szCs w:val="22"/>
          <w:lang w:val="lt"/>
        </w:rPr>
        <w:t>plačiakampiu</w:t>
      </w:r>
      <w:proofErr w:type="spellEnd"/>
      <w:r>
        <w:rPr>
          <w:sz w:val="22"/>
          <w:szCs w:val="22"/>
          <w:lang w:val="lt"/>
        </w:rPr>
        <w:t xml:space="preserve"> žymekliu. Pildydamas pažymėjimus, studentas turi paaiškinti, kodėl tas asmuo buvo, yra ar bus svarbus jo būsimame gyvenime. Šis paaiškinimas yra narystės asmeniniame</w:t>
      </w:r>
      <w:r>
        <w:rPr>
          <w:lang w:val="lt"/>
        </w:rPr>
        <w:t xml:space="preserve"> </w:t>
      </w:r>
      <w:r>
        <w:rPr>
          <w:sz w:val="22"/>
          <w:szCs w:val="22"/>
          <w:lang w:val="lt"/>
        </w:rPr>
        <w:t>klube priežastis.</w:t>
      </w:r>
    </w:p>
    <w:p w14:paraId="3F304F36" w14:textId="77777777" w:rsidR="00BE3006" w:rsidRPr="00732AF3" w:rsidRDefault="00BE3006">
      <w:pPr>
        <w:keepNext/>
        <w:keepLines/>
        <w:pBdr>
          <w:top w:val="nil"/>
          <w:left w:val="nil"/>
          <w:bottom w:val="nil"/>
          <w:right w:val="nil"/>
          <w:between w:val="nil"/>
        </w:pBdr>
        <w:jc w:val="both"/>
        <w:rPr>
          <w:rFonts w:ascii="Calibri" w:eastAsia="Calibri" w:hAnsi="Calibri" w:cs="Calibri"/>
          <w:sz w:val="22"/>
          <w:szCs w:val="22"/>
          <w:lang w:val="lt"/>
        </w:rPr>
      </w:pPr>
    </w:p>
    <w:p w14:paraId="3B5BA7FA" w14:textId="77777777" w:rsidR="00BE3006" w:rsidRPr="00732AF3" w:rsidRDefault="00ED2D4C">
      <w:pPr>
        <w:keepNext/>
        <w:keepLines/>
        <w:pBdr>
          <w:top w:val="nil"/>
          <w:left w:val="nil"/>
          <w:bottom w:val="nil"/>
          <w:right w:val="nil"/>
          <w:between w:val="nil"/>
        </w:pBdr>
        <w:spacing w:line="276" w:lineRule="auto"/>
        <w:jc w:val="both"/>
        <w:rPr>
          <w:rFonts w:ascii="Calibri" w:eastAsia="Calibri" w:hAnsi="Calibri" w:cs="Calibri"/>
          <w:b/>
          <w:sz w:val="22"/>
          <w:szCs w:val="22"/>
          <w:lang w:val="lt"/>
        </w:rPr>
      </w:pPr>
      <w:r>
        <w:rPr>
          <w:b/>
          <w:sz w:val="22"/>
          <w:szCs w:val="22"/>
          <w:lang w:val="lt"/>
        </w:rPr>
        <w:t xml:space="preserve">2 žingsnis - Laikinas sertifikatų išdėstymas </w:t>
      </w:r>
    </w:p>
    <w:p w14:paraId="46480819" w14:textId="77777777" w:rsidR="00BE3006" w:rsidRPr="00732AF3" w:rsidRDefault="00ED2D4C">
      <w:pPr>
        <w:pBdr>
          <w:top w:val="nil"/>
          <w:left w:val="nil"/>
          <w:bottom w:val="nil"/>
          <w:right w:val="nil"/>
          <w:between w:val="nil"/>
        </w:pBdr>
        <w:spacing w:line="276" w:lineRule="auto"/>
        <w:jc w:val="both"/>
        <w:rPr>
          <w:rFonts w:ascii="Calibri" w:eastAsia="Calibri" w:hAnsi="Calibri" w:cs="Calibri"/>
          <w:b/>
          <w:sz w:val="22"/>
          <w:szCs w:val="22"/>
          <w:lang w:val="lt"/>
        </w:rPr>
      </w:pPr>
      <w:r>
        <w:rPr>
          <w:sz w:val="22"/>
          <w:szCs w:val="22"/>
          <w:lang w:val="lt"/>
        </w:rPr>
        <w:t xml:space="preserve">Atlikus visus asmeninius narystės klube pažymėjimus, reikalinga užduotis yra juos įdėti į laiko ašį, kuri prasideda nuo gimimo ar ankstyvosios vaikystės ir tęsiasi iki artimiausios ateities (pavyzdžiui, nuo 20 iki 30 metų amžiaus, </w:t>
      </w:r>
      <w:proofErr w:type="spellStart"/>
      <w:r>
        <w:rPr>
          <w:sz w:val="22"/>
          <w:szCs w:val="22"/>
          <w:lang w:val="lt"/>
        </w:rPr>
        <w:t>ty</w:t>
      </w:r>
      <w:proofErr w:type="spellEnd"/>
      <w:r>
        <w:rPr>
          <w:sz w:val="22"/>
          <w:szCs w:val="22"/>
          <w:lang w:val="lt"/>
        </w:rPr>
        <w:t xml:space="preserve"> studentų amžiaus, kai jie gali būti įtraukti į suaugusiųjų amžių). Tvarkaraštis turėtų būti suprantamas (pvz., atskiri metai) ir aiškūs laiko vienetai. Jei buvo naudojami užrašai po jo, pakanka juos įdėti į </w:t>
      </w:r>
      <w:proofErr w:type="spellStart"/>
      <w:r>
        <w:rPr>
          <w:sz w:val="22"/>
          <w:szCs w:val="22"/>
          <w:lang w:val="lt"/>
        </w:rPr>
        <w:t>laikoeilutę</w:t>
      </w:r>
      <w:proofErr w:type="spellEnd"/>
      <w:r>
        <w:rPr>
          <w:sz w:val="22"/>
          <w:szCs w:val="22"/>
          <w:lang w:val="lt"/>
        </w:rPr>
        <w:t xml:space="preserve"> toje vietoje, kur atsirado reikšmingų studento gyvenimo dalykų . Kita vertus, jei buvo naudojami spausdinti modeliai (</w:t>
      </w:r>
      <w:proofErr w:type="spellStart"/>
      <w:r>
        <w:rPr>
          <w:sz w:val="22"/>
          <w:szCs w:val="22"/>
          <w:lang w:val="lt"/>
        </w:rPr>
        <w:t>padalomoji</w:t>
      </w:r>
      <w:proofErr w:type="spellEnd"/>
      <w:r>
        <w:rPr>
          <w:sz w:val="22"/>
          <w:szCs w:val="22"/>
          <w:lang w:val="lt"/>
        </w:rPr>
        <w:t xml:space="preserve"> medžiaga, žr. skyrių "Speciali įranga ir medžiagos"), klijavimui gali būti naudojama lipni juosta. Norėdami paskatinti refleksijos procesą, studentas šalia sertifikatų gali pridėti rašytinių ar grafinių pastabų. Tai leidžia pridėti informacijos laiko juostos taške, kurios gali nebūti sertifikate.</w:t>
      </w:r>
    </w:p>
    <w:p w14:paraId="546B7E99" w14:textId="77777777" w:rsidR="00BE3006" w:rsidRPr="00732AF3" w:rsidRDefault="00BE3006">
      <w:pPr>
        <w:pBdr>
          <w:top w:val="nil"/>
          <w:left w:val="nil"/>
          <w:bottom w:val="nil"/>
          <w:right w:val="nil"/>
          <w:between w:val="nil"/>
        </w:pBdr>
        <w:spacing w:line="276" w:lineRule="auto"/>
        <w:jc w:val="both"/>
        <w:rPr>
          <w:rFonts w:ascii="Calibri" w:eastAsia="Calibri" w:hAnsi="Calibri" w:cs="Calibri"/>
          <w:b/>
          <w:sz w:val="22"/>
          <w:szCs w:val="22"/>
          <w:lang w:val="lt"/>
        </w:rPr>
      </w:pPr>
    </w:p>
    <w:p w14:paraId="3AE4936A" w14:textId="77777777" w:rsidR="00BE3006" w:rsidRPr="00732AF3" w:rsidRDefault="00ED2D4C">
      <w:pPr>
        <w:widowControl w:val="0"/>
        <w:pBdr>
          <w:top w:val="nil"/>
          <w:left w:val="nil"/>
          <w:bottom w:val="nil"/>
          <w:right w:val="nil"/>
          <w:between w:val="nil"/>
        </w:pBdr>
        <w:spacing w:line="276" w:lineRule="auto"/>
        <w:jc w:val="both"/>
        <w:rPr>
          <w:rFonts w:ascii="Calibri" w:eastAsia="Calibri" w:hAnsi="Calibri" w:cs="Calibri"/>
          <w:b/>
          <w:sz w:val="22"/>
          <w:szCs w:val="22"/>
          <w:lang w:val="lt"/>
        </w:rPr>
      </w:pPr>
      <w:r>
        <w:rPr>
          <w:b/>
          <w:sz w:val="22"/>
          <w:szCs w:val="22"/>
          <w:lang w:val="lt"/>
        </w:rPr>
        <w:t>3 veiksmas: susiekite sertifikatus laiko juostoje</w:t>
      </w:r>
    </w:p>
    <w:p w14:paraId="6DF82F8F" w14:textId="77777777" w:rsidR="00BE3006" w:rsidRPr="00732AF3" w:rsidRDefault="00ED2D4C">
      <w:pPr>
        <w:pBdr>
          <w:top w:val="nil"/>
          <w:left w:val="nil"/>
          <w:bottom w:val="nil"/>
          <w:right w:val="nil"/>
          <w:between w:val="nil"/>
        </w:pBdr>
        <w:jc w:val="both"/>
        <w:rPr>
          <w:rFonts w:ascii="Calibri" w:eastAsia="Calibri" w:hAnsi="Calibri" w:cs="Calibri"/>
          <w:sz w:val="22"/>
          <w:szCs w:val="22"/>
          <w:lang w:val="lt"/>
        </w:rPr>
      </w:pPr>
      <w:r>
        <w:rPr>
          <w:sz w:val="22"/>
          <w:szCs w:val="22"/>
          <w:lang w:val="lt"/>
        </w:rPr>
        <w:t xml:space="preserve">Šiuo metu būtina sujungti laiko juostos taškus, kuriuose yra narystės jūsų grupėje pažymėjimai, siekiant pabrėžti ne tik galimus ryšius, bet visų pirma santykių tinklus, kurie sukuria studento tapatybę. Pavyzdžiui, svarbus asmuo gali būti susijęs su kitu svarbiu asmeniu, todėl gerai nustatyti santykius arba apibūdinti įvykius, kurie sieja du žmones. </w:t>
      </w:r>
      <w:proofErr w:type="spellStart"/>
      <w:r>
        <w:rPr>
          <w:sz w:val="22"/>
          <w:szCs w:val="22"/>
          <w:lang w:val="lt"/>
        </w:rPr>
        <w:t>Arbanet</w:t>
      </w:r>
      <w:proofErr w:type="spellEnd"/>
      <w:r>
        <w:rPr>
          <w:sz w:val="22"/>
          <w:szCs w:val="22"/>
          <w:lang w:val="lt"/>
        </w:rPr>
        <w:t xml:space="preserve"> jei studentai nurodė organizaciją ar grupę, tai gali būti susieta su asmenimis, </w:t>
      </w:r>
      <w:r>
        <w:rPr>
          <w:sz w:val="22"/>
          <w:szCs w:val="22"/>
          <w:lang w:val="lt"/>
        </w:rPr>
        <w:lastRenderedPageBreak/>
        <w:t xml:space="preserve">kurie vėliau prisijungė prie jo ir pan. Šis susiejimo procesas leidžia geriau suprasti du pagrindinius mechanizmus, </w:t>
      </w:r>
      <w:proofErr w:type="spellStart"/>
      <w:r>
        <w:rPr>
          <w:sz w:val="22"/>
          <w:szCs w:val="22"/>
          <w:lang w:val="lt"/>
        </w:rPr>
        <w:t>susijusiussu</w:t>
      </w:r>
      <w:proofErr w:type="spellEnd"/>
      <w:r>
        <w:rPr>
          <w:sz w:val="22"/>
          <w:szCs w:val="22"/>
          <w:lang w:val="lt"/>
        </w:rPr>
        <w:t xml:space="preserve"> šia veikla, būtent "atminimą" (dalyvavimo pažymėjimai sudaromi ir įterpiami į laiko juostą) ir naują priklausymo asmeninei sferai apibrėžimą (apibrėžiamą santykiais tarp atskirų narių ir tarp </w:t>
      </w:r>
      <w:proofErr w:type="spellStart"/>
      <w:r>
        <w:rPr>
          <w:sz w:val="22"/>
          <w:szCs w:val="22"/>
          <w:lang w:val="lt"/>
        </w:rPr>
        <w:t>Ueste</w:t>
      </w:r>
      <w:proofErr w:type="spellEnd"/>
      <w:r>
        <w:rPr>
          <w:sz w:val="22"/>
          <w:szCs w:val="22"/>
          <w:lang w:val="lt"/>
        </w:rPr>
        <w:t xml:space="preserve"> ir studentas). Ryšys užmezgamas tiesiog su linijomis, kurios taip pat gali turėti kryptį, tada tampa rodyklėmis, jei reikia pabrėžti krypties įtakos santykius ("subjektas A vėliau prisijungė prie </w:t>
      </w:r>
      <w:proofErr w:type="spellStart"/>
      <w:r>
        <w:rPr>
          <w:sz w:val="22"/>
          <w:szCs w:val="22"/>
          <w:lang w:val="lt"/>
        </w:rPr>
        <w:t>grupėsarba</w:t>
      </w:r>
      <w:proofErr w:type="spellEnd"/>
      <w:r>
        <w:rPr>
          <w:sz w:val="22"/>
          <w:szCs w:val="22"/>
          <w:lang w:val="lt"/>
        </w:rPr>
        <w:t xml:space="preserve"> C"). Be eilučių, šiems santykiams apibūdinti taip pat gali būti naudojami žodžiai, vaizdai, iškarpos ir kt. Rezultatas turėtų būti ilga ir tanki laiko ašis dėl visų pagrindinių "klubo narių" buvimo, vietos, kurią jie užima laikui bėgant, ir jų santykių.</w:t>
      </w:r>
    </w:p>
    <w:p w14:paraId="654569EC" w14:textId="77777777" w:rsidR="00BE3006" w:rsidRPr="00732AF3" w:rsidRDefault="00BE3006">
      <w:pPr>
        <w:keepNext/>
        <w:keepLines/>
        <w:rPr>
          <w:rFonts w:ascii="Calibri" w:eastAsia="Calibri" w:hAnsi="Calibri" w:cs="Calibri"/>
          <w:b/>
          <w:lang w:val="lt"/>
        </w:rPr>
      </w:pPr>
    </w:p>
    <w:p w14:paraId="32FD6F02" w14:textId="77777777" w:rsidR="00BE3006" w:rsidRDefault="00ED2D4C">
      <w:pPr>
        <w:widowControl w:val="0"/>
        <w:numPr>
          <w:ilvl w:val="0"/>
          <w:numId w:val="1"/>
        </w:numPr>
        <w:pBdr>
          <w:top w:val="nil"/>
          <w:left w:val="nil"/>
          <w:bottom w:val="nil"/>
          <w:right w:val="nil"/>
          <w:between w:val="nil"/>
        </w:pBdr>
        <w:spacing w:line="276" w:lineRule="auto"/>
        <w:ind w:left="284" w:hanging="284"/>
        <w:rPr>
          <w:rFonts w:ascii="Calibri" w:eastAsia="Calibri" w:hAnsi="Calibri" w:cs="Calibri"/>
          <w:b/>
          <w:sz w:val="22"/>
          <w:szCs w:val="22"/>
        </w:rPr>
      </w:pPr>
      <w:r>
        <w:rPr>
          <w:b/>
          <w:sz w:val="22"/>
          <w:szCs w:val="22"/>
          <w:lang w:val="lt"/>
        </w:rPr>
        <w:t>BAIGIAMASIS SVARSTYMAS</w:t>
      </w:r>
    </w:p>
    <w:p w14:paraId="3F986543" w14:textId="77777777" w:rsidR="00BE3006" w:rsidRDefault="00ED2D4C">
      <w:pPr>
        <w:widowControl w:val="0"/>
        <w:pBdr>
          <w:top w:val="nil"/>
          <w:left w:val="nil"/>
          <w:bottom w:val="nil"/>
          <w:right w:val="nil"/>
          <w:between w:val="nil"/>
        </w:pBdr>
        <w:jc w:val="both"/>
        <w:rPr>
          <w:rFonts w:ascii="Calibri" w:eastAsia="Calibri" w:hAnsi="Calibri" w:cs="Calibri"/>
          <w:sz w:val="22"/>
          <w:szCs w:val="22"/>
        </w:rPr>
      </w:pPr>
      <w:r>
        <w:rPr>
          <w:sz w:val="22"/>
          <w:szCs w:val="22"/>
          <w:lang w:val="lt"/>
        </w:rPr>
        <w:t>Informacinę dalį sudaro bent du apmąstymų su dalyviais momentai.</w:t>
      </w:r>
    </w:p>
    <w:p w14:paraId="54718465" w14:textId="77777777" w:rsidR="00BE3006" w:rsidRDefault="00ED2D4C">
      <w:pPr>
        <w:widowControl w:val="0"/>
        <w:pBdr>
          <w:top w:val="nil"/>
          <w:left w:val="nil"/>
          <w:bottom w:val="nil"/>
          <w:right w:val="nil"/>
          <w:between w:val="nil"/>
        </w:pBdr>
        <w:jc w:val="both"/>
        <w:rPr>
          <w:rFonts w:ascii="Calibri" w:eastAsia="Calibri" w:hAnsi="Calibri" w:cs="Calibri"/>
          <w:sz w:val="22"/>
          <w:szCs w:val="22"/>
        </w:rPr>
      </w:pPr>
      <w:r>
        <w:rPr>
          <w:sz w:val="22"/>
          <w:szCs w:val="22"/>
          <w:lang w:val="lt"/>
        </w:rPr>
        <w:t>Pirmasis momentas sutelkia dėmesį į kiekvieną dalyvavimo jūsų asmeniniame klube pažymėjimą per šiuos klausimus:</w:t>
      </w:r>
    </w:p>
    <w:p w14:paraId="21F0F45B" w14:textId="77777777" w:rsidR="00BE3006" w:rsidRDefault="00BE3006">
      <w:pPr>
        <w:widowControl w:val="0"/>
        <w:rPr>
          <w:rFonts w:ascii="Calibri" w:eastAsia="Calibri" w:hAnsi="Calibri" w:cs="Calibri"/>
          <w:sz w:val="22"/>
          <w:szCs w:val="22"/>
        </w:rPr>
      </w:pPr>
    </w:p>
    <w:p w14:paraId="33DAFC7C" w14:textId="77777777" w:rsidR="00BE3006" w:rsidRPr="00732AF3" w:rsidRDefault="00ED2D4C">
      <w:pPr>
        <w:widowControl w:val="0"/>
        <w:numPr>
          <w:ilvl w:val="0"/>
          <w:numId w:val="6"/>
        </w:numPr>
        <w:jc w:val="both"/>
        <w:rPr>
          <w:rFonts w:ascii="Calibri" w:eastAsia="Calibri" w:hAnsi="Calibri" w:cs="Calibri"/>
          <w:sz w:val="22"/>
          <w:szCs w:val="22"/>
          <w:lang w:val="lt"/>
        </w:rPr>
      </w:pPr>
      <w:r>
        <w:rPr>
          <w:sz w:val="22"/>
          <w:szCs w:val="22"/>
          <w:lang w:val="lt"/>
        </w:rPr>
        <w:t xml:space="preserve">Grįžkime prie asmens, kuriam sukūrėte narystės kortelę. Koks, jūsų nuomone, buvo svarbiausias šio žmogaus </w:t>
      </w:r>
      <w:proofErr w:type="spellStart"/>
      <w:r>
        <w:rPr>
          <w:sz w:val="22"/>
          <w:szCs w:val="22"/>
          <w:lang w:val="lt"/>
        </w:rPr>
        <w:t>indėlisį</w:t>
      </w:r>
      <w:proofErr w:type="spellEnd"/>
      <w:r>
        <w:rPr>
          <w:sz w:val="22"/>
          <w:szCs w:val="22"/>
          <w:lang w:val="lt"/>
        </w:rPr>
        <w:t xml:space="preserve"> jūsų gyvenimą? Koks yra teigiamas pokytis jūsų gyvenime, susijęs su susitikimu su šiuo žmogumi?</w:t>
      </w:r>
    </w:p>
    <w:p w14:paraId="7314E813" w14:textId="77777777" w:rsidR="00BE3006" w:rsidRPr="00732AF3" w:rsidRDefault="00ED2D4C">
      <w:pPr>
        <w:widowControl w:val="0"/>
        <w:numPr>
          <w:ilvl w:val="0"/>
          <w:numId w:val="6"/>
        </w:numPr>
        <w:jc w:val="both"/>
        <w:rPr>
          <w:rFonts w:ascii="Calibri" w:eastAsia="Calibri" w:hAnsi="Calibri" w:cs="Calibri"/>
          <w:sz w:val="22"/>
          <w:szCs w:val="22"/>
          <w:lang w:val="lt"/>
        </w:rPr>
      </w:pPr>
      <w:r>
        <w:rPr>
          <w:sz w:val="22"/>
          <w:szCs w:val="22"/>
          <w:lang w:val="lt"/>
        </w:rPr>
        <w:t>Kita vertus, ką, jūsų manymu, šis žmogus pasakytų apie svarbiausią jūsų indėlį į jo gyvenimą? Koks yra teigiamas pokytis šio žmogaus gyvenime, kuris gali būti susijęs su susitikimu su jumis?</w:t>
      </w:r>
    </w:p>
    <w:p w14:paraId="0418289A" w14:textId="77777777" w:rsidR="00BE3006" w:rsidRPr="00732AF3" w:rsidRDefault="00BE3006">
      <w:pPr>
        <w:widowControl w:val="0"/>
        <w:rPr>
          <w:rFonts w:ascii="Calibri" w:eastAsia="Calibri" w:hAnsi="Calibri" w:cs="Calibri"/>
          <w:sz w:val="22"/>
          <w:szCs w:val="22"/>
          <w:lang w:val="lt"/>
        </w:rPr>
      </w:pPr>
    </w:p>
    <w:p w14:paraId="2DDA4DA0" w14:textId="77777777" w:rsidR="00BE3006" w:rsidRPr="00732AF3" w:rsidRDefault="00BE3006">
      <w:pPr>
        <w:widowControl w:val="0"/>
        <w:rPr>
          <w:rFonts w:ascii="Calibri" w:eastAsia="Calibri" w:hAnsi="Calibri" w:cs="Calibri"/>
          <w:sz w:val="22"/>
          <w:szCs w:val="22"/>
          <w:lang w:val="lt"/>
        </w:rPr>
      </w:pPr>
    </w:p>
    <w:p w14:paraId="2AE0B703" w14:textId="77777777" w:rsidR="00BE3006" w:rsidRPr="00732AF3" w:rsidRDefault="00ED2D4C">
      <w:pPr>
        <w:widowControl w:val="0"/>
        <w:rPr>
          <w:rFonts w:ascii="Calibri" w:eastAsia="Calibri" w:hAnsi="Calibri" w:cs="Calibri"/>
          <w:sz w:val="22"/>
          <w:szCs w:val="22"/>
          <w:lang w:val="lt"/>
        </w:rPr>
      </w:pPr>
      <w:r>
        <w:rPr>
          <w:sz w:val="22"/>
          <w:szCs w:val="22"/>
          <w:lang w:val="lt"/>
        </w:rPr>
        <w:t>Šie klausimai gali padėti patobulinti ir pagerinti grafinį vaizdavimą laiko juostoje, galbūt net ją pakeisti.</w:t>
      </w:r>
    </w:p>
    <w:p w14:paraId="09D9B74C" w14:textId="77777777" w:rsidR="00BE3006" w:rsidRPr="00732AF3" w:rsidRDefault="00ED2D4C">
      <w:pPr>
        <w:widowControl w:val="0"/>
        <w:rPr>
          <w:rFonts w:ascii="Calibri" w:eastAsia="Calibri" w:hAnsi="Calibri" w:cs="Calibri"/>
          <w:sz w:val="22"/>
          <w:szCs w:val="22"/>
          <w:lang w:val="lt"/>
        </w:rPr>
      </w:pPr>
      <w:r>
        <w:rPr>
          <w:sz w:val="22"/>
          <w:szCs w:val="22"/>
          <w:lang w:val="lt"/>
        </w:rPr>
        <w:t>Antrasis momentas perima santykių rinkinį, kuris atsirado laiko juostoje per šį klausimą:</w:t>
      </w:r>
    </w:p>
    <w:p w14:paraId="0059A3D9" w14:textId="77777777" w:rsidR="00BE3006" w:rsidRPr="00732AF3" w:rsidRDefault="00BE3006">
      <w:pPr>
        <w:widowControl w:val="0"/>
        <w:rPr>
          <w:rFonts w:ascii="Calibri" w:eastAsia="Calibri" w:hAnsi="Calibri" w:cs="Calibri"/>
          <w:sz w:val="22"/>
          <w:szCs w:val="22"/>
          <w:lang w:val="lt"/>
        </w:rPr>
      </w:pPr>
    </w:p>
    <w:p w14:paraId="09EF6904" w14:textId="77777777" w:rsidR="00BE3006" w:rsidRPr="00732AF3" w:rsidRDefault="00ED2D4C">
      <w:pPr>
        <w:widowControl w:val="0"/>
        <w:numPr>
          <w:ilvl w:val="0"/>
          <w:numId w:val="4"/>
        </w:numPr>
        <w:rPr>
          <w:rFonts w:ascii="Calibri" w:eastAsia="Calibri" w:hAnsi="Calibri" w:cs="Calibri"/>
          <w:sz w:val="22"/>
          <w:szCs w:val="22"/>
          <w:lang w:val="lt"/>
        </w:rPr>
      </w:pPr>
      <w:r>
        <w:rPr>
          <w:sz w:val="22"/>
          <w:szCs w:val="22"/>
          <w:lang w:val="lt"/>
        </w:rPr>
        <w:t xml:space="preserve">Jei išlaikysite šias "narystės korteles" aktyvias, jei ir toliau puoselėsite savo santykius su šiais žmonėmis, kaip manote, kokį </w:t>
      </w:r>
      <w:proofErr w:type="spellStart"/>
      <w:r>
        <w:rPr>
          <w:sz w:val="22"/>
          <w:szCs w:val="22"/>
          <w:lang w:val="lt"/>
        </w:rPr>
        <w:t>poveikįtai</w:t>
      </w:r>
      <w:proofErr w:type="spellEnd"/>
      <w:r>
        <w:rPr>
          <w:sz w:val="22"/>
          <w:szCs w:val="22"/>
          <w:lang w:val="lt"/>
        </w:rPr>
        <w:t xml:space="preserve"> turės jūsų tapatybei ir ateities planams?</w:t>
      </w:r>
    </w:p>
    <w:p w14:paraId="409C863C" w14:textId="77777777" w:rsidR="00BE3006" w:rsidRPr="00732AF3" w:rsidRDefault="00BE3006">
      <w:pPr>
        <w:keepNext/>
        <w:keepLines/>
        <w:rPr>
          <w:rFonts w:ascii="Calibri" w:eastAsia="Calibri" w:hAnsi="Calibri" w:cs="Calibri"/>
          <w:sz w:val="22"/>
          <w:szCs w:val="22"/>
          <w:lang w:val="lt"/>
        </w:rPr>
      </w:pPr>
    </w:p>
    <w:p w14:paraId="4FD69476" w14:textId="77777777" w:rsidR="00BE3006" w:rsidRDefault="00ED2D4C">
      <w:pPr>
        <w:widowControl w:val="0"/>
        <w:numPr>
          <w:ilvl w:val="0"/>
          <w:numId w:val="1"/>
        </w:numPr>
        <w:pBdr>
          <w:top w:val="nil"/>
          <w:left w:val="nil"/>
          <w:bottom w:val="nil"/>
          <w:right w:val="nil"/>
          <w:between w:val="nil"/>
        </w:pBdr>
        <w:spacing w:line="276" w:lineRule="auto"/>
        <w:ind w:left="284" w:hanging="284"/>
        <w:rPr>
          <w:rFonts w:ascii="Calibri" w:eastAsia="Calibri" w:hAnsi="Calibri" w:cs="Calibri"/>
          <w:b/>
          <w:sz w:val="22"/>
          <w:szCs w:val="22"/>
        </w:rPr>
      </w:pPr>
      <w:r>
        <w:rPr>
          <w:b/>
          <w:sz w:val="22"/>
          <w:szCs w:val="22"/>
          <w:lang w:val="lt"/>
        </w:rPr>
        <w:t xml:space="preserve">SPECIALIOS MEDŽIAGOS </w:t>
      </w:r>
    </w:p>
    <w:p w14:paraId="760A5A44" w14:textId="77777777" w:rsidR="00BE3006" w:rsidRPr="00732AF3" w:rsidRDefault="00ED2D4C">
      <w:pPr>
        <w:widowControl w:val="0"/>
        <w:pBdr>
          <w:top w:val="nil"/>
          <w:left w:val="nil"/>
          <w:bottom w:val="nil"/>
          <w:right w:val="nil"/>
          <w:between w:val="nil"/>
        </w:pBdr>
        <w:jc w:val="both"/>
        <w:rPr>
          <w:rFonts w:ascii="Calibri" w:eastAsia="Calibri" w:hAnsi="Calibri" w:cs="Calibri"/>
          <w:sz w:val="22"/>
          <w:szCs w:val="22"/>
          <w:lang w:val="lt"/>
        </w:rPr>
      </w:pPr>
      <w:r>
        <w:rPr>
          <w:sz w:val="22"/>
          <w:szCs w:val="22"/>
          <w:lang w:val="lt"/>
        </w:rPr>
        <w:t xml:space="preserve">Norint atlikti, pratimui reikia paruošti tam tikras medžiagas. Pavyzdžiui, narystės asmeniniame klube "sertifikatai" yra kortelės, ant kurių spausdinama tam tikra esminė informacija, kuri turi būti parašyta ant kiekvieno asmens ar grupės: a) asmens, kuris analizuoja jų klubą, vardas ir pavardė; b) analizuojamo asmens ar grupės, priklausančios jų klubui, vardas ir pavardė; c) narystės grupėje priežastys. Spausdinamas šablonas taip pat gali būti naudojamas kaip "klubo narystės kortelė". Arba galite naudoti panašią medžiagą, pvz., Paprastus popieriaus stačiakampius arba didelius </w:t>
      </w:r>
      <w:proofErr w:type="spellStart"/>
      <w:r>
        <w:rPr>
          <w:sz w:val="22"/>
          <w:szCs w:val="22"/>
          <w:lang w:val="lt"/>
        </w:rPr>
        <w:t>post</w:t>
      </w:r>
      <w:proofErr w:type="spellEnd"/>
      <w:r>
        <w:rPr>
          <w:sz w:val="22"/>
          <w:szCs w:val="22"/>
          <w:lang w:val="lt"/>
        </w:rPr>
        <w:t xml:space="preserve">-jo, taip pat palengvinti tolesnį laiko juostos užpildymo darbą. Laiko juostai pakanka horizontalaus reklaminio skydo </w:t>
      </w:r>
      <w:r>
        <w:rPr>
          <w:lang w:val="lt"/>
        </w:rPr>
        <w:t xml:space="preserve"> ir </w:t>
      </w:r>
      <w:r>
        <w:rPr>
          <w:sz w:val="22"/>
          <w:szCs w:val="22"/>
          <w:lang w:val="lt"/>
        </w:rPr>
        <w:t>spalvotų žymeklių, kad būtų galima piešti ir užpildyti laiko juostą nuorodomis į įvairias korteles ir priežastis, pateisinančias narystę klube.</w:t>
      </w:r>
    </w:p>
    <w:p w14:paraId="0635D606" w14:textId="77777777" w:rsidR="00BE3006" w:rsidRPr="00732AF3" w:rsidRDefault="00BE3006">
      <w:pPr>
        <w:widowControl w:val="0"/>
        <w:pBdr>
          <w:top w:val="nil"/>
          <w:left w:val="nil"/>
          <w:bottom w:val="nil"/>
          <w:right w:val="nil"/>
          <w:between w:val="nil"/>
        </w:pBdr>
        <w:jc w:val="both"/>
        <w:rPr>
          <w:rFonts w:ascii="Calibri" w:eastAsia="Calibri" w:hAnsi="Calibri" w:cs="Calibri"/>
          <w:sz w:val="22"/>
          <w:szCs w:val="22"/>
          <w:lang w:val="lt"/>
        </w:rPr>
      </w:pPr>
    </w:p>
    <w:p w14:paraId="5A604645" w14:textId="77777777" w:rsidR="00BE3006" w:rsidRDefault="00ED2D4C">
      <w:pPr>
        <w:widowControl w:val="0"/>
        <w:numPr>
          <w:ilvl w:val="0"/>
          <w:numId w:val="1"/>
        </w:numPr>
        <w:pBdr>
          <w:top w:val="nil"/>
          <w:left w:val="nil"/>
          <w:bottom w:val="nil"/>
          <w:right w:val="nil"/>
          <w:between w:val="nil"/>
        </w:pBdr>
        <w:spacing w:line="276" w:lineRule="auto"/>
        <w:ind w:left="284" w:hanging="284"/>
        <w:rPr>
          <w:rFonts w:ascii="Calibri" w:eastAsia="Calibri" w:hAnsi="Calibri" w:cs="Calibri"/>
          <w:b/>
          <w:sz w:val="22"/>
          <w:szCs w:val="22"/>
        </w:rPr>
      </w:pPr>
      <w:r>
        <w:rPr>
          <w:b/>
          <w:sz w:val="22"/>
          <w:szCs w:val="22"/>
          <w:lang w:val="lt"/>
        </w:rPr>
        <w:t>PATARIMAI</w:t>
      </w:r>
    </w:p>
    <w:p w14:paraId="3A74B7B5" w14:textId="77777777" w:rsidR="00BE3006" w:rsidRPr="00732AF3" w:rsidRDefault="00ED2D4C">
      <w:pPr>
        <w:widowControl w:val="0"/>
        <w:pBdr>
          <w:top w:val="nil"/>
          <w:left w:val="nil"/>
          <w:bottom w:val="nil"/>
          <w:right w:val="nil"/>
          <w:between w:val="nil"/>
        </w:pBdr>
        <w:jc w:val="both"/>
        <w:rPr>
          <w:rFonts w:ascii="Calibri" w:eastAsia="Calibri" w:hAnsi="Calibri" w:cs="Calibri"/>
          <w:sz w:val="22"/>
          <w:szCs w:val="22"/>
          <w:lang w:val="lt"/>
        </w:rPr>
      </w:pPr>
      <w:r>
        <w:rPr>
          <w:sz w:val="22"/>
          <w:szCs w:val="22"/>
          <w:lang w:val="lt"/>
        </w:rPr>
        <w:t xml:space="preserve">Pratimas gali būti atliekamas individualioje versijoje (pvz., vieno mokinio klubas) arba grupinėje versijoje (pvz., 5A klasės klubas). Tai gali būti du vieno proceso etapai: pirma, mes dirbame su atskiromis tapatybėmis, </w:t>
      </w:r>
      <w:r>
        <w:rPr>
          <w:sz w:val="22"/>
          <w:szCs w:val="22"/>
          <w:lang w:val="lt"/>
        </w:rPr>
        <w:lastRenderedPageBreak/>
        <w:t xml:space="preserve">o tada tyrinėjame jas klasės lygmeniu, kad suvoktume galimas sąveikas </w:t>
      </w:r>
      <w:proofErr w:type="spellStart"/>
      <w:r>
        <w:rPr>
          <w:sz w:val="22"/>
          <w:szCs w:val="22"/>
          <w:lang w:val="lt"/>
        </w:rPr>
        <w:t>irsutapimus</w:t>
      </w:r>
      <w:proofErr w:type="spellEnd"/>
      <w:r>
        <w:rPr>
          <w:sz w:val="22"/>
          <w:szCs w:val="22"/>
          <w:lang w:val="lt"/>
        </w:rPr>
        <w:t>. Todėl pirmasis pasiūlymas yra atlikti individualų darbą, ypač su studentais, kurie jaučiasi mažiau patogūs klasėje, padedant klasės draugams. Po šio darbo gali būti pastatytas klasės klubas, atsižvelgiant į kolektyvinį visų studentų indėlį.</w:t>
      </w:r>
    </w:p>
    <w:p w14:paraId="2AB87126" w14:textId="77777777" w:rsidR="00BE3006" w:rsidRPr="00732AF3" w:rsidRDefault="00ED2D4C">
      <w:pPr>
        <w:widowControl w:val="0"/>
        <w:pBdr>
          <w:top w:val="nil"/>
          <w:left w:val="nil"/>
          <w:bottom w:val="nil"/>
          <w:right w:val="nil"/>
          <w:between w:val="nil"/>
        </w:pBdr>
        <w:jc w:val="both"/>
        <w:rPr>
          <w:rFonts w:ascii="Calibri" w:eastAsia="Calibri" w:hAnsi="Calibri" w:cs="Calibri"/>
          <w:sz w:val="22"/>
          <w:szCs w:val="22"/>
          <w:lang w:val="lt"/>
        </w:rPr>
      </w:pPr>
      <w:r>
        <w:rPr>
          <w:sz w:val="22"/>
          <w:szCs w:val="22"/>
          <w:lang w:val="lt"/>
        </w:rPr>
        <w:t>Žmonės ar grupės, kurias reikia prisiminti, nebūtinai turi būti žmonės ar grupės, su kuriomis studentai bendravo tiesiogiai ir: jie taip pat gali būti išgalvoti personažai (iš knygų, TV serialų ir kt.) arba garsūs žmonės iš sporto, muzikos, meno ir kt. Kai kuriais atvejais taip pat galima galvoti apie įvykius, kurie nebūtinai yra būtini žmonėms ar grupėms.</w:t>
      </w:r>
    </w:p>
    <w:p w14:paraId="00D982D8" w14:textId="77777777" w:rsidR="00BE3006" w:rsidRPr="00732AF3" w:rsidRDefault="00ED2D4C">
      <w:pPr>
        <w:widowControl w:val="0"/>
        <w:pBdr>
          <w:top w:val="nil"/>
          <w:left w:val="nil"/>
          <w:bottom w:val="nil"/>
          <w:right w:val="nil"/>
          <w:between w:val="nil"/>
        </w:pBdr>
        <w:jc w:val="both"/>
        <w:rPr>
          <w:rFonts w:ascii="Calibri" w:eastAsia="Calibri" w:hAnsi="Calibri" w:cs="Calibri"/>
          <w:sz w:val="22"/>
          <w:szCs w:val="22"/>
          <w:lang w:val="lt"/>
        </w:rPr>
      </w:pPr>
      <w:proofErr w:type="spellStart"/>
      <w:r>
        <w:rPr>
          <w:sz w:val="22"/>
          <w:szCs w:val="22"/>
          <w:lang w:val="lt"/>
        </w:rPr>
        <w:t>Kitaspasiūlymas</w:t>
      </w:r>
      <w:proofErr w:type="spellEnd"/>
      <w:r>
        <w:rPr>
          <w:sz w:val="22"/>
          <w:szCs w:val="22"/>
          <w:lang w:val="lt"/>
        </w:rPr>
        <w:t xml:space="preserve"> susijęs su teigiamų ir neigiamų vaidmenų buvimu atminties ir priskyrimo procese. Iš esmės reikėtų atsižvelgti į asmenis, grupes ir įvykius, susijusius su teigiamais prisiminimais; Tačiau gali būti, </w:t>
      </w:r>
      <w:proofErr w:type="spellStart"/>
      <w:r>
        <w:rPr>
          <w:sz w:val="22"/>
          <w:szCs w:val="22"/>
          <w:lang w:val="lt"/>
        </w:rPr>
        <w:t>kadprisimindami</w:t>
      </w:r>
      <w:proofErr w:type="spellEnd"/>
      <w:r>
        <w:rPr>
          <w:sz w:val="22"/>
          <w:szCs w:val="22"/>
          <w:lang w:val="lt"/>
        </w:rPr>
        <w:t xml:space="preserve"> praeitį kai kurie žmonės pereina nuo teigiamos prie neigiamos konotacijos ir atvirkščiai. Klubo "savininko" tikslas yra nuspręsti, ką pasilikti ir kokią pokyčių viltį (teigiamą </w:t>
      </w:r>
      <w:proofErr w:type="spellStart"/>
      <w:r>
        <w:rPr>
          <w:sz w:val="22"/>
          <w:szCs w:val="22"/>
          <w:lang w:val="lt"/>
        </w:rPr>
        <w:t>vs</w:t>
      </w:r>
      <w:proofErr w:type="spellEnd"/>
      <w:r>
        <w:rPr>
          <w:sz w:val="22"/>
          <w:szCs w:val="22"/>
          <w:lang w:val="lt"/>
        </w:rPr>
        <w:t xml:space="preserve"> neigiamą ir atvirkščiai) suteikti savo tėvams.</w:t>
      </w:r>
    </w:p>
    <w:p w14:paraId="337D4940" w14:textId="77777777" w:rsidR="00BE3006" w:rsidRPr="00732AF3" w:rsidRDefault="00BE3006">
      <w:pPr>
        <w:widowControl w:val="0"/>
        <w:rPr>
          <w:rFonts w:ascii="Calibri" w:eastAsia="Calibri" w:hAnsi="Calibri" w:cs="Calibri"/>
          <w:lang w:val="lt"/>
        </w:rPr>
      </w:pPr>
    </w:p>
    <w:p w14:paraId="686FD93E" w14:textId="77777777" w:rsidR="00BE3006" w:rsidRDefault="00ED2D4C">
      <w:pPr>
        <w:widowControl w:val="0"/>
        <w:numPr>
          <w:ilvl w:val="0"/>
          <w:numId w:val="1"/>
        </w:numPr>
        <w:pBdr>
          <w:top w:val="nil"/>
          <w:left w:val="nil"/>
          <w:bottom w:val="nil"/>
          <w:right w:val="nil"/>
          <w:between w:val="nil"/>
        </w:pBdr>
        <w:spacing w:line="276" w:lineRule="auto"/>
        <w:ind w:left="284" w:hanging="284"/>
        <w:rPr>
          <w:rFonts w:ascii="Calibri" w:eastAsia="Calibri" w:hAnsi="Calibri" w:cs="Calibri"/>
          <w:b/>
          <w:sz w:val="22"/>
          <w:szCs w:val="22"/>
        </w:rPr>
      </w:pPr>
      <w:r>
        <w:rPr>
          <w:b/>
          <w:sz w:val="22"/>
          <w:szCs w:val="22"/>
          <w:lang w:val="lt"/>
        </w:rPr>
        <w:t>INTERNETINĖ VERSIJA</w:t>
      </w:r>
    </w:p>
    <w:p w14:paraId="25EDFF52" w14:textId="77777777" w:rsidR="00BE3006" w:rsidRPr="00732AF3" w:rsidRDefault="00ED2D4C">
      <w:pPr>
        <w:widowControl w:val="0"/>
        <w:pBdr>
          <w:top w:val="nil"/>
          <w:left w:val="nil"/>
          <w:bottom w:val="nil"/>
          <w:right w:val="nil"/>
          <w:between w:val="nil"/>
        </w:pBdr>
        <w:jc w:val="both"/>
        <w:rPr>
          <w:rFonts w:ascii="Calibri" w:eastAsia="Calibri" w:hAnsi="Calibri" w:cs="Calibri"/>
          <w:sz w:val="22"/>
          <w:szCs w:val="22"/>
          <w:lang w:val="lt"/>
        </w:rPr>
      </w:pPr>
      <w:r>
        <w:rPr>
          <w:sz w:val="22"/>
          <w:szCs w:val="22"/>
          <w:lang w:val="lt"/>
        </w:rPr>
        <w:t>Galite sukurti internetinę šio pratimo versiją. Jį galima lengvai sukurti skaitmeninėje versijoje (pvz., naudojant atitinkamas įrenginio programėles) tiek atskiroje versijoje, tiek grupėje.</w:t>
      </w:r>
    </w:p>
    <w:p w14:paraId="3668BC37" w14:textId="77777777" w:rsidR="00BE3006" w:rsidRPr="00732AF3" w:rsidRDefault="00BE3006">
      <w:pPr>
        <w:widowControl w:val="0"/>
        <w:pBdr>
          <w:top w:val="nil"/>
          <w:left w:val="nil"/>
          <w:bottom w:val="nil"/>
          <w:right w:val="nil"/>
          <w:between w:val="nil"/>
        </w:pBdr>
        <w:jc w:val="both"/>
        <w:rPr>
          <w:rFonts w:ascii="Calibri" w:eastAsia="Calibri" w:hAnsi="Calibri" w:cs="Calibri"/>
          <w:sz w:val="22"/>
          <w:szCs w:val="22"/>
          <w:lang w:val="lt"/>
        </w:rPr>
      </w:pPr>
    </w:p>
    <w:p w14:paraId="6B095222" w14:textId="77777777" w:rsidR="00BE3006" w:rsidRPr="00732AF3" w:rsidRDefault="00BE3006">
      <w:pPr>
        <w:widowControl w:val="0"/>
        <w:pBdr>
          <w:top w:val="nil"/>
          <w:left w:val="nil"/>
          <w:bottom w:val="nil"/>
          <w:right w:val="nil"/>
          <w:between w:val="nil"/>
        </w:pBdr>
        <w:jc w:val="both"/>
        <w:rPr>
          <w:rFonts w:ascii="Calibri" w:eastAsia="Calibri" w:hAnsi="Calibri" w:cs="Calibri"/>
          <w:sz w:val="22"/>
          <w:szCs w:val="22"/>
          <w:lang w:val="lt"/>
        </w:rPr>
      </w:pPr>
    </w:p>
    <w:p w14:paraId="5FA0DF7B" w14:textId="77777777" w:rsidR="00BE3006" w:rsidRPr="00732AF3" w:rsidRDefault="00BE3006">
      <w:pPr>
        <w:widowControl w:val="0"/>
        <w:pBdr>
          <w:top w:val="nil"/>
          <w:left w:val="nil"/>
          <w:bottom w:val="nil"/>
          <w:right w:val="nil"/>
          <w:between w:val="nil"/>
        </w:pBdr>
        <w:jc w:val="both"/>
        <w:rPr>
          <w:rFonts w:ascii="Calibri" w:eastAsia="Calibri" w:hAnsi="Calibri" w:cs="Calibri"/>
          <w:sz w:val="22"/>
          <w:szCs w:val="22"/>
          <w:lang w:val="lt"/>
        </w:rPr>
      </w:pPr>
    </w:p>
    <w:p w14:paraId="39AA58B6" w14:textId="77777777" w:rsidR="00BE3006" w:rsidRDefault="00ED2D4C">
      <w:pPr>
        <w:widowControl w:val="0"/>
        <w:numPr>
          <w:ilvl w:val="0"/>
          <w:numId w:val="1"/>
        </w:numPr>
        <w:pBdr>
          <w:top w:val="nil"/>
          <w:left w:val="nil"/>
          <w:bottom w:val="nil"/>
          <w:right w:val="nil"/>
          <w:between w:val="nil"/>
        </w:pBdr>
        <w:spacing w:line="276" w:lineRule="auto"/>
        <w:ind w:left="284" w:hanging="284"/>
        <w:rPr>
          <w:rFonts w:ascii="Calibri" w:eastAsia="Calibri" w:hAnsi="Calibri" w:cs="Calibri"/>
          <w:b/>
          <w:sz w:val="22"/>
          <w:szCs w:val="22"/>
        </w:rPr>
      </w:pPr>
      <w:r>
        <w:rPr>
          <w:b/>
          <w:sz w:val="22"/>
          <w:szCs w:val="22"/>
          <w:lang w:val="lt"/>
        </w:rPr>
        <w:t>BIBLIOGRAFIJA -</w:t>
      </w:r>
      <w:proofErr w:type="spellStart"/>
      <w:r>
        <w:rPr>
          <w:b/>
          <w:sz w:val="22"/>
          <w:szCs w:val="22"/>
          <w:lang w:val="lt"/>
        </w:rPr>
        <w:t>Ichografija</w:t>
      </w:r>
      <w:proofErr w:type="spellEnd"/>
    </w:p>
    <w:p w14:paraId="571A0E97" w14:textId="77777777" w:rsidR="00BE3006" w:rsidRDefault="00ED2D4C">
      <w:pPr>
        <w:widowControl w:val="0"/>
        <w:numPr>
          <w:ilvl w:val="0"/>
          <w:numId w:val="2"/>
        </w:numPr>
        <w:pBdr>
          <w:top w:val="nil"/>
          <w:left w:val="nil"/>
          <w:bottom w:val="nil"/>
          <w:right w:val="nil"/>
          <w:between w:val="nil"/>
        </w:pBdr>
        <w:jc w:val="both"/>
        <w:rPr>
          <w:rFonts w:ascii="Calibri" w:eastAsia="Calibri" w:hAnsi="Calibri" w:cs="Calibri"/>
          <w:sz w:val="22"/>
          <w:szCs w:val="22"/>
        </w:rPr>
      </w:pPr>
      <w:r>
        <w:rPr>
          <w:sz w:val="22"/>
          <w:szCs w:val="22"/>
          <w:lang w:val="lt"/>
        </w:rPr>
        <w:t xml:space="preserve">Balta, M. (2007). </w:t>
      </w:r>
      <w:r>
        <w:rPr>
          <w:i/>
          <w:sz w:val="22"/>
          <w:szCs w:val="22"/>
          <w:lang w:val="lt"/>
        </w:rPr>
        <w:t>Naratyvinės praktikos žemėlapiai</w:t>
      </w:r>
      <w:r>
        <w:rPr>
          <w:sz w:val="22"/>
          <w:szCs w:val="22"/>
          <w:lang w:val="lt"/>
        </w:rPr>
        <w:t>. WW Norton &amp; Company, Niujorkas.</w:t>
      </w:r>
    </w:p>
    <w:p w14:paraId="1DAE93D8" w14:textId="77777777" w:rsidR="00BE3006" w:rsidRDefault="00ED2D4C">
      <w:pPr>
        <w:widowControl w:val="0"/>
        <w:numPr>
          <w:ilvl w:val="0"/>
          <w:numId w:val="2"/>
        </w:numPr>
        <w:pBdr>
          <w:top w:val="nil"/>
          <w:left w:val="nil"/>
          <w:bottom w:val="nil"/>
          <w:right w:val="nil"/>
          <w:between w:val="nil"/>
        </w:pBdr>
        <w:jc w:val="both"/>
        <w:rPr>
          <w:rFonts w:ascii="Calibri" w:eastAsia="Calibri" w:hAnsi="Calibri" w:cs="Calibri"/>
          <w:sz w:val="22"/>
          <w:szCs w:val="22"/>
        </w:rPr>
      </w:pPr>
      <w:proofErr w:type="spellStart"/>
      <w:r>
        <w:rPr>
          <w:sz w:val="22"/>
          <w:szCs w:val="22"/>
          <w:lang w:val="lt"/>
        </w:rPr>
        <w:t>Russell</w:t>
      </w:r>
      <w:proofErr w:type="spellEnd"/>
      <w:r>
        <w:rPr>
          <w:sz w:val="22"/>
          <w:szCs w:val="22"/>
          <w:lang w:val="lt"/>
        </w:rPr>
        <w:t xml:space="preserve">, S., </w:t>
      </w:r>
      <w:proofErr w:type="spellStart"/>
      <w:r>
        <w:rPr>
          <w:sz w:val="22"/>
          <w:szCs w:val="22"/>
          <w:lang w:val="lt"/>
        </w:rPr>
        <w:t>Carey</w:t>
      </w:r>
      <w:proofErr w:type="spellEnd"/>
      <w:r>
        <w:rPr>
          <w:sz w:val="22"/>
          <w:szCs w:val="22"/>
          <w:lang w:val="lt"/>
        </w:rPr>
        <w:t xml:space="preserve">, M. (2002). </w:t>
      </w:r>
      <w:r>
        <w:rPr>
          <w:i/>
          <w:sz w:val="22"/>
          <w:szCs w:val="22"/>
          <w:lang w:val="lt"/>
        </w:rPr>
        <w:t>Prisiminimas: atsakymas į dažniausiai užduodamus klausimus (</w:t>
      </w:r>
      <w:hyperlink r:id="rId9">
        <w:r>
          <w:rPr>
            <w:i/>
            <w:color w:val="1155CC"/>
            <w:sz w:val="22"/>
            <w:szCs w:val="22"/>
            <w:u w:val="single"/>
            <w:lang w:val="lt"/>
          </w:rPr>
          <w:t>nuoroda</w:t>
        </w:r>
      </w:hyperlink>
      <w:r>
        <w:rPr>
          <w:i/>
          <w:sz w:val="22"/>
          <w:szCs w:val="22"/>
          <w:lang w:val="lt"/>
        </w:rPr>
        <w:t>)</w:t>
      </w:r>
      <w:r>
        <w:rPr>
          <w:sz w:val="22"/>
          <w:szCs w:val="22"/>
          <w:lang w:val="lt"/>
        </w:rPr>
        <w:t>. Tarptautinis naratyvinės terapijos ir bendruomenės darbo žurnalas, 3.</w:t>
      </w:r>
    </w:p>
    <w:p w14:paraId="4D6A88E7" w14:textId="5EC506FC" w:rsidR="00BE3006" w:rsidRDefault="00BE3006">
      <w:pPr>
        <w:widowControl w:val="0"/>
        <w:pBdr>
          <w:top w:val="nil"/>
          <w:left w:val="nil"/>
          <w:bottom w:val="nil"/>
          <w:right w:val="nil"/>
          <w:between w:val="nil"/>
        </w:pBdr>
        <w:jc w:val="both"/>
        <w:rPr>
          <w:rFonts w:ascii="Arial" w:eastAsia="Arial" w:hAnsi="Arial" w:cs="Arial"/>
          <w:color w:val="4D5156"/>
          <w:sz w:val="21"/>
          <w:szCs w:val="21"/>
          <w:highlight w:val="white"/>
        </w:rPr>
      </w:pPr>
    </w:p>
    <w:sectPr w:rsidR="00BE3006">
      <w:headerReference w:type="even" r:id="rId10"/>
      <w:headerReference w:type="default" r:id="rId11"/>
      <w:footerReference w:type="even" r:id="rId12"/>
      <w:footerReference w:type="default" r:id="rId13"/>
      <w:headerReference w:type="first" r:id="rId14"/>
      <w:footerReference w:type="first" r:id="rId15"/>
      <w:pgSz w:w="11906" w:h="16838"/>
      <w:pgMar w:top="1417" w:right="1134" w:bottom="1134" w:left="1134"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BA5C38" w14:textId="77777777" w:rsidR="00634135" w:rsidRDefault="00634135">
      <w:r>
        <w:rPr>
          <w:lang w:val="lt"/>
        </w:rPr>
        <w:separator/>
      </w:r>
    </w:p>
  </w:endnote>
  <w:endnote w:type="continuationSeparator" w:id="0">
    <w:p w14:paraId="100EF2DA" w14:textId="77777777" w:rsidR="00634135" w:rsidRDefault="00634135">
      <w:r>
        <w:rPr>
          <w:lang w:val="lt"/>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Helvetica Neue">
    <w:panose1 w:val="02000503000000020004"/>
    <w:charset w:val="00"/>
    <w:family w:val="auto"/>
    <w:pitch w:val="variable"/>
    <w:sig w:usb0="E50002FF" w:usb1="500079DB" w:usb2="0000001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4B70CA" w14:textId="77777777" w:rsidR="00BE3006" w:rsidRDefault="00BE3006">
    <w:pPr>
      <w:pBdr>
        <w:top w:val="nil"/>
        <w:left w:val="nil"/>
        <w:bottom w:val="nil"/>
        <w:right w:val="nil"/>
        <w:between w:val="nil"/>
      </w:pBdr>
      <w:tabs>
        <w:tab w:val="center" w:pos="4819"/>
        <w:tab w:val="right" w:pos="9638"/>
      </w:tabs>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71DF59" w14:textId="77777777" w:rsidR="00BE3006" w:rsidRDefault="00BE3006">
    <w:pPr>
      <w:tabs>
        <w:tab w:val="center" w:pos="4819"/>
        <w:tab w:val="right" w:pos="9638"/>
      </w:tabs>
    </w:pPr>
  </w:p>
  <w:p w14:paraId="599214D3" w14:textId="77777777" w:rsidR="00BE3006" w:rsidRDefault="00634135">
    <w:pPr>
      <w:tabs>
        <w:tab w:val="center" w:pos="4819"/>
        <w:tab w:val="right" w:pos="9638"/>
      </w:tabs>
    </w:pPr>
    <w:r>
      <w:rPr>
        <w:noProof/>
        <w:lang w:val="lt"/>
      </w:rPr>
      <w:pict w14:anchorId="290F2F02">
        <v:rect id="_x0000_i1025" alt="" style="width:481.9pt;height:.05pt;mso-width-percent:0;mso-height-percent:0;mso-width-percent:0;mso-height-percent:0" o:hralign="center" o:hrstd="t" o:hr="t" fillcolor="#a0a0a0" stroked="f"/>
      </w:pict>
    </w:r>
  </w:p>
  <w:p w14:paraId="5435C508" w14:textId="77777777" w:rsidR="00BE3006" w:rsidRDefault="00BE3006">
    <w:pPr>
      <w:tabs>
        <w:tab w:val="center" w:pos="4819"/>
        <w:tab w:val="right" w:pos="9638"/>
      </w:tabs>
    </w:pPr>
  </w:p>
  <w:tbl>
    <w:tblPr>
      <w:tblStyle w:val="ac"/>
      <w:tblW w:w="9645" w:type="dxa"/>
      <w:tblLayout w:type="fixed"/>
      <w:tblLook w:val="0600" w:firstRow="0" w:lastRow="0" w:firstColumn="0" w:lastColumn="0" w:noHBand="1" w:noVBand="1"/>
    </w:tblPr>
    <w:tblGrid>
      <w:gridCol w:w="1929"/>
      <w:gridCol w:w="1929"/>
      <w:gridCol w:w="1929"/>
      <w:gridCol w:w="1929"/>
      <w:gridCol w:w="1929"/>
    </w:tblGrid>
    <w:tr w:rsidR="00BE3006" w14:paraId="317E86FA" w14:textId="77777777">
      <w:trPr>
        <w:trHeight w:val="1335"/>
      </w:trPr>
      <w:tc>
        <w:tcPr>
          <w:tcW w:w="1929" w:type="dxa"/>
          <w:shd w:val="clear" w:color="auto" w:fill="auto"/>
          <w:tcMar>
            <w:top w:w="100" w:type="dxa"/>
            <w:left w:w="100" w:type="dxa"/>
            <w:bottom w:w="100" w:type="dxa"/>
            <w:right w:w="100" w:type="dxa"/>
          </w:tcMar>
        </w:tcPr>
        <w:p w14:paraId="2DD4B0B4" w14:textId="77777777" w:rsidR="00BE3006" w:rsidRDefault="00ED2D4C">
          <w:pPr>
            <w:tabs>
              <w:tab w:val="center" w:pos="4819"/>
              <w:tab w:val="right" w:pos="9638"/>
            </w:tabs>
            <w:jc w:val="center"/>
          </w:pPr>
          <w:r>
            <w:rPr>
              <w:noProof/>
              <w:lang w:val="lt"/>
            </w:rPr>
            <w:drawing>
              <wp:inline distT="114300" distB="114300" distL="114300" distR="114300" wp14:anchorId="612FFAC4" wp14:editId="08B42545">
                <wp:extent cx="922631" cy="506542"/>
                <wp:effectExtent l="0" t="0" r="0" b="0"/>
                <wp:docPr id="26" name="image5.jpg"/>
                <wp:cNvGraphicFramePr/>
                <a:graphic xmlns:a="http://schemas.openxmlformats.org/drawingml/2006/main">
                  <a:graphicData uri="http://schemas.openxmlformats.org/drawingml/2006/picture">
                    <pic:pic xmlns:pic="http://schemas.openxmlformats.org/drawingml/2006/picture">
                      <pic:nvPicPr>
                        <pic:cNvPr id="0" name="image5.jpg"/>
                        <pic:cNvPicPr preferRelativeResize="0"/>
                      </pic:nvPicPr>
                      <pic:blipFill>
                        <a:blip r:embed="rId1"/>
                        <a:srcRect/>
                        <a:stretch>
                          <a:fillRect/>
                        </a:stretch>
                      </pic:blipFill>
                      <pic:spPr>
                        <a:xfrm>
                          <a:off x="0" y="0"/>
                          <a:ext cx="922631" cy="506542"/>
                        </a:xfrm>
                        <a:prstGeom prst="rect">
                          <a:avLst/>
                        </a:prstGeom>
                        <a:ln/>
                      </pic:spPr>
                    </pic:pic>
                  </a:graphicData>
                </a:graphic>
              </wp:inline>
            </w:drawing>
          </w:r>
        </w:p>
      </w:tc>
      <w:tc>
        <w:tcPr>
          <w:tcW w:w="1929" w:type="dxa"/>
          <w:shd w:val="clear" w:color="auto" w:fill="auto"/>
          <w:tcMar>
            <w:top w:w="100" w:type="dxa"/>
            <w:left w:w="100" w:type="dxa"/>
            <w:bottom w:w="100" w:type="dxa"/>
            <w:right w:w="100" w:type="dxa"/>
          </w:tcMar>
        </w:tcPr>
        <w:p w14:paraId="538BB957" w14:textId="77777777" w:rsidR="00BE3006" w:rsidRDefault="00ED2D4C">
          <w:pPr>
            <w:widowControl w:val="0"/>
            <w:rPr>
              <w:rFonts w:ascii="Tahoma" w:eastAsia="Tahoma" w:hAnsi="Tahoma" w:cs="Tahoma"/>
              <w:b/>
              <w:color w:val="033B5E"/>
              <w:sz w:val="20"/>
              <w:szCs w:val="20"/>
            </w:rPr>
          </w:pPr>
          <w:r>
            <w:rPr>
              <w:noProof/>
              <w:lang w:val="lt"/>
            </w:rPr>
            <w:drawing>
              <wp:anchor distT="114300" distB="114300" distL="114300" distR="114300" simplePos="0" relativeHeight="251658240" behindDoc="0" locked="0" layoutInCell="1" hidden="0" allowOverlap="1" wp14:anchorId="02068968" wp14:editId="4FD21D3E">
                <wp:simplePos x="0" y="0"/>
                <wp:positionH relativeFrom="column">
                  <wp:posOffset>238125</wp:posOffset>
                </wp:positionH>
                <wp:positionV relativeFrom="paragraph">
                  <wp:posOffset>85729</wp:posOffset>
                </wp:positionV>
                <wp:extent cx="608842" cy="420817"/>
                <wp:effectExtent l="0" t="0" r="0" b="0"/>
                <wp:wrapNone/>
                <wp:docPr id="30" name="image7.png"/>
                <wp:cNvGraphicFramePr/>
                <a:graphic xmlns:a="http://schemas.openxmlformats.org/drawingml/2006/main">
                  <a:graphicData uri="http://schemas.openxmlformats.org/drawingml/2006/picture">
                    <pic:pic xmlns:pic="http://schemas.openxmlformats.org/drawingml/2006/picture">
                      <pic:nvPicPr>
                        <pic:cNvPr id="0" name="image7.png"/>
                        <pic:cNvPicPr preferRelativeResize="0"/>
                      </pic:nvPicPr>
                      <pic:blipFill>
                        <a:blip r:embed="rId2"/>
                        <a:srcRect/>
                        <a:stretch>
                          <a:fillRect/>
                        </a:stretch>
                      </pic:blipFill>
                      <pic:spPr>
                        <a:xfrm>
                          <a:off x="0" y="0"/>
                          <a:ext cx="608842" cy="420817"/>
                        </a:xfrm>
                        <a:prstGeom prst="rect">
                          <a:avLst/>
                        </a:prstGeom>
                        <a:ln/>
                      </pic:spPr>
                    </pic:pic>
                  </a:graphicData>
                </a:graphic>
              </wp:anchor>
            </w:drawing>
          </w:r>
        </w:p>
        <w:p w14:paraId="3252112D" w14:textId="77777777" w:rsidR="00BE3006" w:rsidRDefault="00BE3006">
          <w:pPr>
            <w:widowControl w:val="0"/>
            <w:jc w:val="center"/>
            <w:rPr>
              <w:rFonts w:ascii="Tahoma" w:eastAsia="Tahoma" w:hAnsi="Tahoma" w:cs="Tahoma"/>
              <w:sz w:val="20"/>
              <w:szCs w:val="20"/>
            </w:rPr>
          </w:pPr>
        </w:p>
      </w:tc>
      <w:tc>
        <w:tcPr>
          <w:tcW w:w="1929" w:type="dxa"/>
          <w:shd w:val="clear" w:color="auto" w:fill="auto"/>
          <w:tcMar>
            <w:top w:w="100" w:type="dxa"/>
            <w:left w:w="100" w:type="dxa"/>
            <w:bottom w:w="100" w:type="dxa"/>
            <w:right w:w="100" w:type="dxa"/>
          </w:tcMar>
        </w:tcPr>
        <w:p w14:paraId="1169CBA2" w14:textId="77777777" w:rsidR="00BE3006" w:rsidRDefault="00ED2D4C">
          <w:pPr>
            <w:widowControl w:val="0"/>
            <w:jc w:val="center"/>
          </w:pPr>
          <w:r>
            <w:rPr>
              <w:noProof/>
              <w:lang w:val="lt"/>
            </w:rPr>
            <w:drawing>
              <wp:inline distT="114300" distB="114300" distL="114300" distR="114300" wp14:anchorId="4AB8B1C9" wp14:editId="2A8949D5">
                <wp:extent cx="816964" cy="544642"/>
                <wp:effectExtent l="0" t="0" r="0" b="0"/>
                <wp:docPr id="28"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3"/>
                        <a:srcRect/>
                        <a:stretch>
                          <a:fillRect/>
                        </a:stretch>
                      </pic:blipFill>
                      <pic:spPr>
                        <a:xfrm>
                          <a:off x="0" y="0"/>
                          <a:ext cx="816964" cy="544642"/>
                        </a:xfrm>
                        <a:prstGeom prst="rect">
                          <a:avLst/>
                        </a:prstGeom>
                        <a:ln/>
                      </pic:spPr>
                    </pic:pic>
                  </a:graphicData>
                </a:graphic>
              </wp:inline>
            </w:drawing>
          </w:r>
        </w:p>
      </w:tc>
      <w:tc>
        <w:tcPr>
          <w:tcW w:w="1929" w:type="dxa"/>
          <w:shd w:val="clear" w:color="auto" w:fill="auto"/>
          <w:tcMar>
            <w:top w:w="100" w:type="dxa"/>
            <w:left w:w="100" w:type="dxa"/>
            <w:bottom w:w="100" w:type="dxa"/>
            <w:right w:w="100" w:type="dxa"/>
          </w:tcMar>
        </w:tcPr>
        <w:p w14:paraId="22B5C8FD" w14:textId="77777777" w:rsidR="00BE3006" w:rsidRDefault="00ED2D4C">
          <w:pPr>
            <w:widowControl w:val="0"/>
            <w:jc w:val="center"/>
          </w:pPr>
          <w:r>
            <w:rPr>
              <w:noProof/>
              <w:lang w:val="lt"/>
            </w:rPr>
            <w:drawing>
              <wp:inline distT="114300" distB="114300" distL="114300" distR="114300" wp14:anchorId="6FE233BD" wp14:editId="53E7BED0">
                <wp:extent cx="650414" cy="563692"/>
                <wp:effectExtent l="0" t="0" r="0" b="0"/>
                <wp:docPr id="27" name="image6.png"/>
                <wp:cNvGraphicFramePr/>
                <a:graphic xmlns:a="http://schemas.openxmlformats.org/drawingml/2006/main">
                  <a:graphicData uri="http://schemas.openxmlformats.org/drawingml/2006/picture">
                    <pic:pic xmlns:pic="http://schemas.openxmlformats.org/drawingml/2006/picture">
                      <pic:nvPicPr>
                        <pic:cNvPr id="0" name="image6.png"/>
                        <pic:cNvPicPr preferRelativeResize="0"/>
                      </pic:nvPicPr>
                      <pic:blipFill>
                        <a:blip r:embed="rId4"/>
                        <a:srcRect/>
                        <a:stretch>
                          <a:fillRect/>
                        </a:stretch>
                      </pic:blipFill>
                      <pic:spPr>
                        <a:xfrm>
                          <a:off x="0" y="0"/>
                          <a:ext cx="650414" cy="563692"/>
                        </a:xfrm>
                        <a:prstGeom prst="rect">
                          <a:avLst/>
                        </a:prstGeom>
                        <a:ln/>
                      </pic:spPr>
                    </pic:pic>
                  </a:graphicData>
                </a:graphic>
              </wp:inline>
            </w:drawing>
          </w:r>
        </w:p>
      </w:tc>
      <w:tc>
        <w:tcPr>
          <w:tcW w:w="1929" w:type="dxa"/>
          <w:shd w:val="clear" w:color="auto" w:fill="auto"/>
          <w:tcMar>
            <w:top w:w="100" w:type="dxa"/>
            <w:left w:w="100" w:type="dxa"/>
            <w:bottom w:w="100" w:type="dxa"/>
            <w:right w:w="100" w:type="dxa"/>
          </w:tcMar>
        </w:tcPr>
        <w:p w14:paraId="32EC6229" w14:textId="77777777" w:rsidR="00BE3006" w:rsidRDefault="00ED2D4C">
          <w:pPr>
            <w:widowControl w:val="0"/>
            <w:jc w:val="center"/>
          </w:pPr>
          <w:r>
            <w:rPr>
              <w:noProof/>
              <w:lang w:val="lt"/>
            </w:rPr>
            <w:drawing>
              <wp:inline distT="114300" distB="114300" distL="114300" distR="114300" wp14:anchorId="7C9013CA" wp14:editId="3E54319B">
                <wp:extent cx="439867" cy="439867"/>
                <wp:effectExtent l="0" t="0" r="0" b="0"/>
                <wp:docPr id="29" name="image8.jpg"/>
                <wp:cNvGraphicFramePr/>
                <a:graphic xmlns:a="http://schemas.openxmlformats.org/drawingml/2006/main">
                  <a:graphicData uri="http://schemas.openxmlformats.org/drawingml/2006/picture">
                    <pic:pic xmlns:pic="http://schemas.openxmlformats.org/drawingml/2006/picture">
                      <pic:nvPicPr>
                        <pic:cNvPr id="0" name="image8.jpg"/>
                        <pic:cNvPicPr preferRelativeResize="0"/>
                      </pic:nvPicPr>
                      <pic:blipFill>
                        <a:blip r:embed="rId5"/>
                        <a:srcRect/>
                        <a:stretch>
                          <a:fillRect/>
                        </a:stretch>
                      </pic:blipFill>
                      <pic:spPr>
                        <a:xfrm>
                          <a:off x="0" y="0"/>
                          <a:ext cx="439867" cy="439867"/>
                        </a:xfrm>
                        <a:prstGeom prst="rect">
                          <a:avLst/>
                        </a:prstGeom>
                        <a:ln/>
                      </pic:spPr>
                    </pic:pic>
                  </a:graphicData>
                </a:graphic>
              </wp:inline>
            </w:drawing>
          </w:r>
        </w:p>
      </w:tc>
    </w:tr>
  </w:tbl>
  <w:p w14:paraId="5E0CF49E" w14:textId="77777777" w:rsidR="00BE3006" w:rsidRDefault="00BE3006">
    <w:pPr>
      <w:pBdr>
        <w:top w:val="nil"/>
        <w:left w:val="nil"/>
        <w:bottom w:val="nil"/>
        <w:right w:val="nil"/>
        <w:between w:val="nil"/>
      </w:pBdr>
      <w:tabs>
        <w:tab w:val="center" w:pos="4819"/>
        <w:tab w:val="right" w:pos="9638"/>
      </w:tabs>
      <w:rPr>
        <w:sz w:val="20"/>
        <w:szCs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D57A3A" w14:textId="77777777" w:rsidR="00BE3006" w:rsidRDefault="00BE3006">
    <w:pPr>
      <w:pBdr>
        <w:top w:val="nil"/>
        <w:left w:val="nil"/>
        <w:bottom w:val="nil"/>
        <w:right w:val="nil"/>
        <w:between w:val="nil"/>
      </w:pBdr>
      <w:tabs>
        <w:tab w:val="center" w:pos="4819"/>
        <w:tab w:val="right" w:pos="9638"/>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940253" w14:textId="77777777" w:rsidR="00634135" w:rsidRDefault="00634135">
      <w:r>
        <w:rPr>
          <w:lang w:val="lt"/>
        </w:rPr>
        <w:separator/>
      </w:r>
    </w:p>
  </w:footnote>
  <w:footnote w:type="continuationSeparator" w:id="0">
    <w:p w14:paraId="3832A837" w14:textId="77777777" w:rsidR="00634135" w:rsidRDefault="00634135">
      <w:r>
        <w:rPr>
          <w:lang w:val="lt"/>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F6B9D5" w14:textId="77777777" w:rsidR="00BE3006" w:rsidRDefault="00BE3006">
    <w:pPr>
      <w:pBdr>
        <w:top w:val="nil"/>
        <w:left w:val="nil"/>
        <w:bottom w:val="nil"/>
        <w:right w:val="nil"/>
        <w:between w:val="nil"/>
      </w:pBdr>
      <w:tabs>
        <w:tab w:val="center" w:pos="4819"/>
        <w:tab w:val="right" w:pos="9638"/>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B303C5" w14:textId="77777777" w:rsidR="00BE3006" w:rsidRDefault="00BE3006">
    <w:pPr>
      <w:tabs>
        <w:tab w:val="center" w:pos="4819"/>
        <w:tab w:val="right" w:pos="9638"/>
      </w:tabs>
    </w:pPr>
  </w:p>
  <w:tbl>
    <w:tblPr>
      <w:tblStyle w:val="ab"/>
      <w:tblW w:w="9630" w:type="dxa"/>
      <w:tblLayout w:type="fixed"/>
      <w:tblLook w:val="0600" w:firstRow="0" w:lastRow="0" w:firstColumn="0" w:lastColumn="0" w:noHBand="1" w:noVBand="1"/>
    </w:tblPr>
    <w:tblGrid>
      <w:gridCol w:w="1470"/>
      <w:gridCol w:w="4230"/>
      <w:gridCol w:w="3930"/>
    </w:tblGrid>
    <w:tr w:rsidR="00BE3006" w14:paraId="7E4B76A2" w14:textId="77777777">
      <w:trPr>
        <w:trHeight w:val="1335"/>
      </w:trPr>
      <w:tc>
        <w:tcPr>
          <w:tcW w:w="1470" w:type="dxa"/>
          <w:shd w:val="clear" w:color="auto" w:fill="auto"/>
          <w:tcMar>
            <w:top w:w="100" w:type="dxa"/>
            <w:left w:w="100" w:type="dxa"/>
            <w:bottom w:w="100" w:type="dxa"/>
            <w:right w:w="100" w:type="dxa"/>
          </w:tcMar>
        </w:tcPr>
        <w:p w14:paraId="3DA4585C" w14:textId="77777777" w:rsidR="00BE3006" w:rsidRDefault="00ED2D4C">
          <w:pPr>
            <w:tabs>
              <w:tab w:val="center" w:pos="4819"/>
              <w:tab w:val="right" w:pos="9638"/>
            </w:tabs>
          </w:pPr>
          <w:r>
            <w:rPr>
              <w:noProof/>
              <w:lang w:val="lt"/>
            </w:rPr>
            <w:drawing>
              <wp:inline distT="114300" distB="114300" distL="114300" distR="114300" wp14:anchorId="2EE2B493" wp14:editId="4A363BF3">
                <wp:extent cx="561023" cy="732446"/>
                <wp:effectExtent l="0" t="0" r="0" b="0"/>
                <wp:docPr id="25"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561023" cy="732446"/>
                        </a:xfrm>
                        <a:prstGeom prst="rect">
                          <a:avLst/>
                        </a:prstGeom>
                        <a:ln/>
                      </pic:spPr>
                    </pic:pic>
                  </a:graphicData>
                </a:graphic>
              </wp:inline>
            </w:drawing>
          </w:r>
        </w:p>
      </w:tc>
      <w:tc>
        <w:tcPr>
          <w:tcW w:w="4230" w:type="dxa"/>
          <w:shd w:val="clear" w:color="auto" w:fill="auto"/>
          <w:tcMar>
            <w:top w:w="100" w:type="dxa"/>
            <w:left w:w="100" w:type="dxa"/>
            <w:bottom w:w="100" w:type="dxa"/>
            <w:right w:w="100" w:type="dxa"/>
          </w:tcMar>
        </w:tcPr>
        <w:p w14:paraId="64DE9950" w14:textId="77777777" w:rsidR="00BE3006" w:rsidRDefault="00BE3006">
          <w:pPr>
            <w:widowControl w:val="0"/>
            <w:rPr>
              <w:rFonts w:ascii="Tahoma" w:eastAsia="Tahoma" w:hAnsi="Tahoma" w:cs="Tahoma"/>
              <w:b/>
              <w:color w:val="033B5E"/>
              <w:sz w:val="20"/>
              <w:szCs w:val="20"/>
            </w:rPr>
          </w:pPr>
        </w:p>
        <w:p w14:paraId="4AAC6E60" w14:textId="77777777" w:rsidR="00BE3006" w:rsidRPr="00732AF3" w:rsidRDefault="00ED2D4C">
          <w:pPr>
            <w:widowControl w:val="0"/>
            <w:rPr>
              <w:rFonts w:ascii="Tahoma" w:eastAsia="Tahoma" w:hAnsi="Tahoma" w:cs="Tahoma"/>
              <w:sz w:val="20"/>
              <w:szCs w:val="20"/>
              <w:lang w:val="en-US"/>
            </w:rPr>
          </w:pPr>
          <w:r>
            <w:rPr>
              <w:b/>
              <w:color w:val="033B5E"/>
              <w:sz w:val="20"/>
              <w:szCs w:val="20"/>
              <w:lang w:val="lt"/>
            </w:rPr>
            <w:t>Mokytojai ir mokiniai kartu gerina mokyklos aplinką</w:t>
          </w:r>
        </w:p>
      </w:tc>
      <w:tc>
        <w:tcPr>
          <w:tcW w:w="3930" w:type="dxa"/>
          <w:shd w:val="clear" w:color="auto" w:fill="auto"/>
          <w:tcMar>
            <w:top w:w="100" w:type="dxa"/>
            <w:left w:w="100" w:type="dxa"/>
            <w:bottom w:w="100" w:type="dxa"/>
            <w:right w:w="100" w:type="dxa"/>
          </w:tcMar>
        </w:tcPr>
        <w:p w14:paraId="54132A52" w14:textId="77777777" w:rsidR="00BE3006" w:rsidRDefault="00ED2D4C">
          <w:pPr>
            <w:widowControl w:val="0"/>
          </w:pPr>
          <w:r>
            <w:rPr>
              <w:noProof/>
              <w:lang w:val="lt"/>
            </w:rPr>
            <w:drawing>
              <wp:inline distT="114300" distB="114300" distL="114300" distR="114300" wp14:anchorId="1DA6BD3C" wp14:editId="20B6661D">
                <wp:extent cx="2058353" cy="522888"/>
                <wp:effectExtent l="0" t="0" r="0" b="0"/>
                <wp:docPr id="24"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2"/>
                        <a:srcRect/>
                        <a:stretch>
                          <a:fillRect/>
                        </a:stretch>
                      </pic:blipFill>
                      <pic:spPr>
                        <a:xfrm>
                          <a:off x="0" y="0"/>
                          <a:ext cx="2058353" cy="522888"/>
                        </a:xfrm>
                        <a:prstGeom prst="rect">
                          <a:avLst/>
                        </a:prstGeom>
                        <a:ln/>
                      </pic:spPr>
                    </pic:pic>
                  </a:graphicData>
                </a:graphic>
              </wp:inline>
            </w:drawing>
          </w:r>
        </w:p>
      </w:tc>
    </w:tr>
  </w:tbl>
  <w:p w14:paraId="301325CE" w14:textId="77777777" w:rsidR="00BE3006" w:rsidRDefault="00634135">
    <w:pPr>
      <w:tabs>
        <w:tab w:val="center" w:pos="4819"/>
        <w:tab w:val="right" w:pos="9638"/>
      </w:tabs>
    </w:pPr>
    <w:r>
      <w:rPr>
        <w:noProof/>
        <w:lang w:val="lt"/>
      </w:rPr>
      <w:pict w14:anchorId="10782CAC">
        <v:rect id="_x0000_i1026" alt="" style="width:481.9pt;height:.05pt;mso-width-percent:0;mso-height-percent:0;mso-width-percent:0;mso-height-percent:0" o:hralign="center" o:hrstd="t" o:hr="t" fillcolor="#a0a0a0" stroked="f"/>
      </w:pict>
    </w:r>
  </w:p>
  <w:p w14:paraId="699E1A8A" w14:textId="77777777" w:rsidR="00BE3006" w:rsidRDefault="00BE3006">
    <w:pPr>
      <w:pBdr>
        <w:top w:val="nil"/>
        <w:left w:val="nil"/>
        <w:bottom w:val="nil"/>
        <w:right w:val="nil"/>
        <w:between w:val="nil"/>
      </w:pBdr>
      <w:tabs>
        <w:tab w:val="center" w:pos="4819"/>
        <w:tab w:val="right" w:pos="9638"/>
      </w:tab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46D737" w14:textId="77777777" w:rsidR="00BE3006" w:rsidRDefault="00BE3006">
    <w:pPr>
      <w:pBdr>
        <w:top w:val="nil"/>
        <w:left w:val="nil"/>
        <w:bottom w:val="nil"/>
        <w:right w:val="nil"/>
        <w:between w:val="nil"/>
      </w:pBdr>
      <w:tabs>
        <w:tab w:val="center" w:pos="4819"/>
        <w:tab w:val="right" w:pos="9638"/>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9E56233"/>
    <w:multiLevelType w:val="multilevel"/>
    <w:tmpl w:val="221AA16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35D610A2"/>
    <w:multiLevelType w:val="multilevel"/>
    <w:tmpl w:val="A65CBDC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3C886381"/>
    <w:multiLevelType w:val="multilevel"/>
    <w:tmpl w:val="50CABB7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4DE21F83"/>
    <w:multiLevelType w:val="multilevel"/>
    <w:tmpl w:val="2954C76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0">
    <w:nsid w:val="700538CA"/>
    <w:multiLevelType w:val="multilevel"/>
    <w:tmpl w:val="AF5AC4E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7C632524"/>
    <w:multiLevelType w:val="multilevel"/>
    <w:tmpl w:val="3A2CF9E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1910456420">
    <w:abstractNumId w:val="1"/>
  </w:num>
  <w:num w:numId="2" w16cid:durableId="962156432">
    <w:abstractNumId w:val="2"/>
  </w:num>
  <w:num w:numId="3" w16cid:durableId="1227375241">
    <w:abstractNumId w:val="0"/>
  </w:num>
  <w:num w:numId="4" w16cid:durableId="1548493059">
    <w:abstractNumId w:val="4"/>
  </w:num>
  <w:num w:numId="5" w16cid:durableId="761099302">
    <w:abstractNumId w:val="3"/>
  </w:num>
  <w:num w:numId="6" w16cid:durableId="212083542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283"/>
  <w:characterSpacingControl w:val="doNotCompress"/>
  <w:hdrShapeDefaults>
    <o:shapedefaults v:ext="edit" spidmax="10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3006"/>
    <w:rsid w:val="00634135"/>
    <w:rsid w:val="00732AF3"/>
    <w:rsid w:val="00BE3006"/>
    <w:rsid w:val="00EA0D8E"/>
    <w:rsid w:val="00ED2D4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14:docId w14:val="7933C30F"/>
  <w15:docId w15:val="{520E0DB6-5721-5948-8AAF-453940BDCA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uiPriority w:val="9"/>
    <w:qFormat/>
    <w:pPr>
      <w:keepNext/>
      <w:spacing w:before="240" w:after="60"/>
      <w:ind w:left="432" w:hanging="432"/>
      <w:outlineLvl w:val="0"/>
    </w:pPr>
    <w:rPr>
      <w:rFonts w:ascii="Arial" w:eastAsia="Arial" w:hAnsi="Arial" w:cs="Arial"/>
      <w:b/>
      <w:sz w:val="32"/>
      <w:szCs w:val="32"/>
    </w:rPr>
  </w:style>
  <w:style w:type="paragraph" w:styleId="Titolo2">
    <w:name w:val="heading 2"/>
    <w:basedOn w:val="Normale"/>
    <w:next w:val="Normale"/>
    <w:uiPriority w:val="9"/>
    <w:semiHidden/>
    <w:unhideWhenUsed/>
    <w:qFormat/>
    <w:pPr>
      <w:keepNext/>
      <w:spacing w:before="240" w:after="60"/>
      <w:ind w:left="576" w:hanging="576"/>
      <w:outlineLvl w:val="1"/>
    </w:pPr>
    <w:rPr>
      <w:rFonts w:ascii="Arial" w:eastAsia="Arial" w:hAnsi="Arial" w:cs="Arial"/>
      <w:b/>
      <w:i/>
      <w:sz w:val="28"/>
      <w:szCs w:val="28"/>
    </w:rPr>
  </w:style>
  <w:style w:type="paragraph" w:styleId="Titolo3">
    <w:name w:val="heading 3"/>
    <w:basedOn w:val="Normale"/>
    <w:next w:val="Normale"/>
    <w:uiPriority w:val="9"/>
    <w:semiHidden/>
    <w:unhideWhenUsed/>
    <w:qFormat/>
    <w:pPr>
      <w:keepNext/>
      <w:keepLines/>
      <w:spacing w:before="280" w:after="80"/>
      <w:outlineLvl w:val="2"/>
    </w:pPr>
    <w:rPr>
      <w:b/>
      <w:sz w:val="28"/>
      <w:szCs w:val="28"/>
    </w:rPr>
  </w:style>
  <w:style w:type="paragraph" w:styleId="Titolo4">
    <w:name w:val="heading 4"/>
    <w:basedOn w:val="Normale"/>
    <w:next w:val="Normale"/>
    <w:uiPriority w:val="9"/>
    <w:semiHidden/>
    <w:unhideWhenUsed/>
    <w:qFormat/>
    <w:pPr>
      <w:keepNext/>
      <w:keepLines/>
      <w:spacing w:before="240" w:after="40"/>
      <w:outlineLvl w:val="3"/>
    </w:pPr>
    <w:rPr>
      <w:b/>
    </w:rPr>
  </w:style>
  <w:style w:type="paragraph" w:styleId="Titolo5">
    <w:name w:val="heading 5"/>
    <w:basedOn w:val="Normale"/>
    <w:next w:val="Normale"/>
    <w:uiPriority w:val="9"/>
    <w:semiHidden/>
    <w:unhideWhenUsed/>
    <w:qFormat/>
    <w:pPr>
      <w:keepNext/>
      <w:keepLines/>
      <w:spacing w:before="220" w:after="40"/>
      <w:outlineLvl w:val="4"/>
    </w:pPr>
    <w:rPr>
      <w:b/>
      <w:sz w:val="22"/>
      <w:szCs w:val="22"/>
    </w:rPr>
  </w:style>
  <w:style w:type="paragraph" w:styleId="Titolo6">
    <w:name w:val="heading 6"/>
    <w:basedOn w:val="Normale"/>
    <w:next w:val="Normale"/>
    <w:uiPriority w:val="9"/>
    <w:semiHidden/>
    <w:unhideWhenUsed/>
    <w:qFormat/>
    <w:pPr>
      <w:keepNext/>
      <w:keepLines/>
      <w:spacing w:before="200" w:after="40"/>
      <w:outlineLvl w:val="5"/>
    </w:pPr>
    <w:rPr>
      <w:b/>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next w:val="Normale"/>
    <w:uiPriority w:val="10"/>
    <w:qFormat/>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360" w:lineRule="auto"/>
      <w:jc w:val="center"/>
    </w:pPr>
    <w:rPr>
      <w:rFonts w:ascii="Arial Narrow" w:eastAsia="Arial Narrow" w:hAnsi="Arial Narrow" w:cs="Arial Narrow"/>
      <w:sz w:val="20"/>
      <w:szCs w:val="20"/>
    </w:rPr>
  </w:style>
  <w:style w:type="table" w:customStyle="1" w:styleId="TableNormal1">
    <w:name w:val="Table Normal1"/>
    <w:tblPr>
      <w:tblCellMar>
        <w:top w:w="0" w:type="dxa"/>
        <w:left w:w="0" w:type="dxa"/>
        <w:bottom w:w="0" w:type="dxa"/>
        <w:right w:w="0" w:type="dxa"/>
      </w:tblCellMar>
    </w:tblPr>
  </w:style>
  <w:style w:type="paragraph" w:styleId="Sottotitolo">
    <w:name w:val="Subtitle"/>
    <w:basedOn w:val="Normale"/>
    <w:next w:val="Normale"/>
    <w:uiPriority w:val="11"/>
    <w:qFormat/>
    <w:pPr>
      <w:pBdr>
        <w:top w:val="nil"/>
        <w:left w:val="nil"/>
        <w:bottom w:val="nil"/>
        <w:right w:val="nil"/>
        <w:between w:val="nil"/>
      </w:pBdr>
      <w:spacing w:after="160"/>
    </w:pPr>
    <w:rPr>
      <w:rFonts w:ascii="Calibri" w:eastAsia="Calibri" w:hAnsi="Calibri" w:cs="Calibri"/>
      <w:color w:val="5A5A5A"/>
      <w:sz w:val="22"/>
      <w:szCs w:val="22"/>
    </w:rPr>
  </w:style>
  <w:style w:type="table" w:customStyle="1" w:styleId="a">
    <w:basedOn w:val="TableNormal1"/>
    <w:tblPr>
      <w:tblStyleRowBandSize w:val="1"/>
      <w:tblStyleColBandSize w:val="1"/>
      <w:tblCellMar>
        <w:top w:w="100" w:type="dxa"/>
        <w:left w:w="100" w:type="dxa"/>
        <w:bottom w:w="100" w:type="dxa"/>
        <w:right w:w="100" w:type="dxa"/>
      </w:tblCellMar>
    </w:tblPr>
  </w:style>
  <w:style w:type="paragraph" w:styleId="Intestazione">
    <w:name w:val="header"/>
    <w:basedOn w:val="Normale"/>
    <w:link w:val="IntestazioneCarattere"/>
    <w:uiPriority w:val="99"/>
    <w:unhideWhenUsed/>
    <w:rsid w:val="001568CA"/>
    <w:pPr>
      <w:tabs>
        <w:tab w:val="center" w:pos="4819"/>
        <w:tab w:val="right" w:pos="9638"/>
      </w:tabs>
    </w:pPr>
  </w:style>
  <w:style w:type="character" w:customStyle="1" w:styleId="IntestazioneCarattere">
    <w:name w:val="Intestazione Carattere"/>
    <w:basedOn w:val="Carpredefinitoparagrafo"/>
    <w:link w:val="Intestazione"/>
    <w:uiPriority w:val="99"/>
    <w:rsid w:val="001568CA"/>
  </w:style>
  <w:style w:type="paragraph" w:styleId="Pidipagina">
    <w:name w:val="footer"/>
    <w:basedOn w:val="Normale"/>
    <w:link w:val="PidipaginaCarattere"/>
    <w:uiPriority w:val="99"/>
    <w:unhideWhenUsed/>
    <w:rsid w:val="001568CA"/>
    <w:pPr>
      <w:tabs>
        <w:tab w:val="center" w:pos="4819"/>
        <w:tab w:val="right" w:pos="9638"/>
      </w:tabs>
    </w:pPr>
  </w:style>
  <w:style w:type="character" w:customStyle="1" w:styleId="PidipaginaCarattere">
    <w:name w:val="Piè di pagina Carattere"/>
    <w:basedOn w:val="Carpredefinitoparagrafo"/>
    <w:link w:val="Pidipagina"/>
    <w:uiPriority w:val="99"/>
    <w:rsid w:val="001568CA"/>
  </w:style>
  <w:style w:type="paragraph" w:styleId="Paragrafoelenco">
    <w:name w:val="List Paragraph"/>
    <w:basedOn w:val="Normale"/>
    <w:uiPriority w:val="34"/>
    <w:qFormat/>
    <w:rsid w:val="00FD007B"/>
    <w:pPr>
      <w:ind w:left="720"/>
      <w:contextualSpacing/>
    </w:pPr>
  </w:style>
  <w:style w:type="table" w:styleId="Grigliatabella">
    <w:name w:val="Table Grid"/>
    <w:basedOn w:val="Tabellanormale"/>
    <w:uiPriority w:val="39"/>
    <w:rsid w:val="00730BD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306FD3"/>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306FD3"/>
    <w:rPr>
      <w:rFonts w:ascii="Segoe UI" w:hAnsi="Segoe UI" w:cs="Segoe UI"/>
      <w:sz w:val="18"/>
      <w:szCs w:val="18"/>
    </w:rPr>
  </w:style>
  <w:style w:type="paragraph" w:customStyle="1" w:styleId="Corpo">
    <w:name w:val="Corpo"/>
    <w:rsid w:val="00D2286D"/>
    <w:pPr>
      <w:pBdr>
        <w:top w:val="nil"/>
        <w:left w:val="nil"/>
        <w:bottom w:val="nil"/>
        <w:right w:val="nil"/>
        <w:between w:val="nil"/>
        <w:bar w:val="nil"/>
      </w:pBdr>
    </w:pPr>
    <w:rPr>
      <w:rFonts w:ascii="Helvetica Neue" w:eastAsia="Arial Unicode MS" w:hAnsi="Helvetica Neue" w:cs="Arial Unicode MS"/>
      <w:color w:val="000000"/>
      <w:sz w:val="22"/>
      <w:szCs w:val="22"/>
      <w:bdr w:val="nil"/>
      <w:lang w:val="it-IT"/>
    </w:rPr>
  </w:style>
  <w:style w:type="paragraph" w:customStyle="1" w:styleId="Stiletabella2">
    <w:name w:val="Stile tabella 2"/>
    <w:rsid w:val="00D2286D"/>
    <w:pPr>
      <w:pBdr>
        <w:top w:val="nil"/>
        <w:left w:val="nil"/>
        <w:bottom w:val="nil"/>
        <w:right w:val="nil"/>
        <w:between w:val="nil"/>
        <w:bar w:val="nil"/>
      </w:pBdr>
    </w:pPr>
    <w:rPr>
      <w:rFonts w:ascii="Helvetica Neue" w:eastAsia="Helvetica Neue" w:hAnsi="Helvetica Neue" w:cs="Helvetica Neue"/>
      <w:color w:val="000000"/>
      <w:sz w:val="20"/>
      <w:szCs w:val="20"/>
      <w:bdr w:val="nil"/>
      <w:lang w:val="it-IT"/>
    </w:rPr>
  </w:style>
  <w:style w:type="paragraph" w:customStyle="1" w:styleId="Didefault">
    <w:name w:val="Di default"/>
    <w:rsid w:val="00D2286D"/>
    <w:pPr>
      <w:pBdr>
        <w:top w:val="nil"/>
        <w:left w:val="nil"/>
        <w:bottom w:val="nil"/>
        <w:right w:val="nil"/>
        <w:between w:val="nil"/>
        <w:bar w:val="nil"/>
      </w:pBdr>
    </w:pPr>
    <w:rPr>
      <w:rFonts w:ascii="Helvetica Neue" w:eastAsia="Arial Unicode MS" w:hAnsi="Helvetica Neue" w:cs="Arial Unicode MS"/>
      <w:color w:val="000000"/>
      <w:sz w:val="22"/>
      <w:szCs w:val="22"/>
      <w:bdr w:val="nil"/>
      <w:lang w:val="it-IT"/>
    </w:rPr>
  </w:style>
  <w:style w:type="character" w:customStyle="1" w:styleId="Hyperlink0">
    <w:name w:val="Hyperlink.0"/>
    <w:basedOn w:val="Collegamentoipertestuale"/>
    <w:rsid w:val="00D2286D"/>
    <w:rPr>
      <w:color w:val="0000FF" w:themeColor="hyperlink"/>
      <w:u w:val="single"/>
    </w:rPr>
  </w:style>
  <w:style w:type="character" w:styleId="Collegamentoipertestuale">
    <w:name w:val="Hyperlink"/>
    <w:basedOn w:val="Carpredefinitoparagrafo"/>
    <w:uiPriority w:val="99"/>
    <w:unhideWhenUsed/>
    <w:rsid w:val="00D2286D"/>
    <w:rPr>
      <w:color w:val="0000FF" w:themeColor="hyperlink"/>
      <w:u w:val="single"/>
    </w:rPr>
  </w:style>
  <w:style w:type="character" w:styleId="Menzionenonrisolta">
    <w:name w:val="Unresolved Mention"/>
    <w:basedOn w:val="Carpredefinitoparagrafo"/>
    <w:uiPriority w:val="99"/>
    <w:semiHidden/>
    <w:unhideWhenUsed/>
    <w:rsid w:val="002B3AC0"/>
    <w:rPr>
      <w:color w:val="605E5C"/>
      <w:shd w:val="clear" w:color="auto" w:fill="E1DFDD"/>
    </w:rPr>
  </w:style>
  <w:style w:type="character" w:styleId="Collegamentovisitato">
    <w:name w:val="FollowedHyperlink"/>
    <w:basedOn w:val="Carpredefinitoparagrafo"/>
    <w:uiPriority w:val="99"/>
    <w:semiHidden/>
    <w:unhideWhenUsed/>
    <w:rsid w:val="00E02962"/>
    <w:rPr>
      <w:color w:val="800080" w:themeColor="followedHyperlink"/>
      <w:u w:val="single"/>
    </w:rPr>
  </w:style>
  <w:style w:type="table" w:customStyle="1" w:styleId="a0">
    <w:basedOn w:val="TableNormal1"/>
    <w:tblPr>
      <w:tblStyleRowBandSize w:val="1"/>
      <w:tblStyleColBandSize w:val="1"/>
      <w:tblCellMar>
        <w:top w:w="100" w:type="dxa"/>
        <w:left w:w="100" w:type="dxa"/>
        <w:bottom w:w="100" w:type="dxa"/>
        <w:right w:w="100" w:type="dxa"/>
      </w:tblCellMar>
    </w:tblPr>
  </w:style>
  <w:style w:type="table" w:customStyle="1" w:styleId="a1">
    <w:basedOn w:val="TableNormal1"/>
    <w:tblPr>
      <w:tblStyleRowBandSize w:val="1"/>
      <w:tblStyleColBandSize w:val="1"/>
      <w:tblCellMar>
        <w:top w:w="100" w:type="dxa"/>
        <w:left w:w="100" w:type="dxa"/>
        <w:bottom w:w="100" w:type="dxa"/>
        <w:right w:w="100" w:type="dxa"/>
      </w:tblCellMar>
    </w:tblPr>
  </w:style>
  <w:style w:type="table" w:customStyle="1" w:styleId="a2">
    <w:basedOn w:val="TableNormal1"/>
    <w:tblPr>
      <w:tblStyleRowBandSize w:val="1"/>
      <w:tblStyleColBandSize w:val="1"/>
      <w:tblCellMar>
        <w:top w:w="100" w:type="dxa"/>
        <w:left w:w="100" w:type="dxa"/>
        <w:bottom w:w="100" w:type="dxa"/>
        <w:right w:w="100" w:type="dxa"/>
      </w:tblCellMar>
    </w:tblPr>
  </w:style>
  <w:style w:type="table" w:customStyle="1" w:styleId="a3">
    <w:basedOn w:val="TableNormal1"/>
    <w:tblPr>
      <w:tblStyleRowBandSize w:val="1"/>
      <w:tblStyleColBandSize w:val="1"/>
      <w:tblCellMar>
        <w:top w:w="100" w:type="dxa"/>
        <w:left w:w="100" w:type="dxa"/>
        <w:bottom w:w="100" w:type="dxa"/>
        <w:right w:w="100" w:type="dxa"/>
      </w:tblCellMar>
    </w:tblPr>
  </w:style>
  <w:style w:type="table" w:customStyle="1" w:styleId="a4">
    <w:basedOn w:val="TableNormal1"/>
    <w:tblPr>
      <w:tblStyleRowBandSize w:val="1"/>
      <w:tblStyleColBandSize w:val="1"/>
      <w:tblCellMar>
        <w:top w:w="100" w:type="dxa"/>
        <w:left w:w="100" w:type="dxa"/>
        <w:bottom w:w="100" w:type="dxa"/>
        <w:right w:w="100" w:type="dxa"/>
      </w:tblCellMar>
    </w:tblPr>
  </w:style>
  <w:style w:type="table" w:customStyle="1" w:styleId="a5">
    <w:basedOn w:val="TableNormal1"/>
    <w:tblPr>
      <w:tblStyleRowBandSize w:val="1"/>
      <w:tblStyleColBandSize w:val="1"/>
      <w:tblCellMar>
        <w:top w:w="100" w:type="dxa"/>
        <w:left w:w="100" w:type="dxa"/>
        <w:bottom w:w="100" w:type="dxa"/>
        <w:right w:w="100" w:type="dxa"/>
      </w:tblCellMar>
    </w:tblPr>
  </w:style>
  <w:style w:type="table" w:customStyle="1" w:styleId="a6">
    <w:basedOn w:val="TableNormal1"/>
    <w:tblPr>
      <w:tblStyleRowBandSize w:val="1"/>
      <w:tblStyleColBandSize w:val="1"/>
      <w:tblCellMar>
        <w:top w:w="100" w:type="dxa"/>
        <w:left w:w="100" w:type="dxa"/>
        <w:bottom w:w="100" w:type="dxa"/>
        <w:right w:w="100" w:type="dxa"/>
      </w:tblCellMar>
    </w:tblPr>
  </w:style>
  <w:style w:type="table" w:customStyle="1" w:styleId="a7">
    <w:basedOn w:val="TableNormal1"/>
    <w:tblPr>
      <w:tblStyleRowBandSize w:val="1"/>
      <w:tblStyleColBandSize w:val="1"/>
      <w:tblCellMar>
        <w:top w:w="100" w:type="dxa"/>
        <w:left w:w="100" w:type="dxa"/>
        <w:bottom w:w="100" w:type="dxa"/>
        <w:right w:w="100" w:type="dxa"/>
      </w:tblCellMar>
    </w:tblPr>
  </w:style>
  <w:style w:type="table" w:customStyle="1" w:styleId="a8">
    <w:basedOn w:val="TableNormal1"/>
    <w:tblPr>
      <w:tblStyleRowBandSize w:val="1"/>
      <w:tblStyleColBandSize w:val="1"/>
      <w:tblCellMar>
        <w:top w:w="100" w:type="dxa"/>
        <w:left w:w="100" w:type="dxa"/>
        <w:bottom w:w="100" w:type="dxa"/>
        <w:right w:w="100" w:type="dxa"/>
      </w:tblCellMar>
    </w:tblPr>
  </w:style>
  <w:style w:type="table" w:customStyle="1" w:styleId="a9">
    <w:basedOn w:val="TableNormal1"/>
    <w:tblPr>
      <w:tblStyleRowBandSize w:val="1"/>
      <w:tblStyleColBandSize w:val="1"/>
      <w:tblCellMar>
        <w:top w:w="100" w:type="dxa"/>
        <w:left w:w="100" w:type="dxa"/>
        <w:bottom w:w="100" w:type="dxa"/>
        <w:right w:w="100" w:type="dxa"/>
      </w:tblCellMar>
    </w:tblPr>
  </w:style>
  <w:style w:type="character" w:styleId="Testosegnaposto">
    <w:name w:val="Placeholder Text"/>
    <w:basedOn w:val="Carpredefinitoparagrafo"/>
    <w:uiPriority w:val="99"/>
    <w:semiHidden/>
    <w:rsid w:val="001940FC"/>
    <w:rPr>
      <w:color w:val="808080"/>
    </w:rPr>
  </w:style>
  <w:style w:type="table" w:customStyle="1" w:styleId="aa">
    <w:basedOn w:val="Tabellanormale"/>
    <w:tblPr>
      <w:tblStyleRowBandSize w:val="1"/>
      <w:tblStyleColBandSize w:val="1"/>
      <w:tblCellMar>
        <w:top w:w="100" w:type="dxa"/>
        <w:left w:w="100" w:type="dxa"/>
        <w:bottom w:w="100" w:type="dxa"/>
        <w:right w:w="100" w:type="dxa"/>
      </w:tblCellMar>
    </w:tblPr>
  </w:style>
  <w:style w:type="table" w:customStyle="1" w:styleId="ab">
    <w:basedOn w:val="Tabellanormale"/>
    <w:tblPr>
      <w:tblStyleRowBandSize w:val="1"/>
      <w:tblStyleColBandSize w:val="1"/>
      <w:tblCellMar>
        <w:top w:w="100" w:type="dxa"/>
        <w:left w:w="100" w:type="dxa"/>
        <w:bottom w:w="100" w:type="dxa"/>
        <w:right w:w="100" w:type="dxa"/>
      </w:tblCellMar>
    </w:tblPr>
  </w:style>
  <w:style w:type="table" w:customStyle="1" w:styleId="ac">
    <w:basedOn w:val="Tabellanormale"/>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dulwichcentre.com.au/wp-content/uploads/2019/11/Re-membering_-_Responding_to_commonly_asked_questions.pdf" TargetMode="External"/><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3" Type="http://schemas.openxmlformats.org/officeDocument/2006/relationships/image" Target="media/image6.png"/><Relationship Id="rId2" Type="http://schemas.openxmlformats.org/officeDocument/2006/relationships/image" Target="media/image5.png"/><Relationship Id="rId1" Type="http://schemas.openxmlformats.org/officeDocument/2006/relationships/image" Target="media/image4.jpg"/><Relationship Id="rId5" Type="http://schemas.openxmlformats.org/officeDocument/2006/relationships/image" Target="media/image8.jpg"/><Relationship Id="rId4" Type="http://schemas.openxmlformats.org/officeDocument/2006/relationships/image" Target="media/image7.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nPHZ8l8bZMdFx01Qy/DPssacG6A==">AMUW2mVzEQGS/rT68IkeRZ/u7bx/NM+yyJ9ejAv7HA0mQhWYRKPlu/qSj4uSMFoHCN629mzAJhSxH1KxCS1M9uH7ektIqbhEm7uREY/GiMHEZ+G6Wt6ff7c=</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1602</Words>
  <Characters>9133</Characters>
  <Application>Microsoft Office Word</Application>
  <DocSecurity>0</DocSecurity>
  <Lines>76</Lines>
  <Paragraphs>21</Paragraphs>
  <ScaleCrop>false</ScaleCrop>
  <Company/>
  <LinksUpToDate>false</LinksUpToDate>
  <CharactersWithSpaces>10714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description/>
  <cp:lastModifiedBy>Francesco Pisanu</cp:lastModifiedBy>
  <cp:revision>1</cp:revision>
  <dcterms:created xsi:type="dcterms:W3CDTF">2021-10-06T10:39:00Z</dcterms:created>
  <dcterms:modified xsi:type="dcterms:W3CDTF">2023-01-16T17:48:00Z</dcterms:modified>
  <cp:category/>
</cp:coreProperties>
</file>