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jc w:val="center"/>
        <w:rPr>
          <w:rFonts w:ascii="Helvetica Neue" w:cs="Helvetica Neue" w:eastAsia="Helvetica Neue" w:hAnsi="Helvetica Neue"/>
          <w:b w:val="1"/>
          <w:color w:val="000000"/>
          <w:sz w:val="28"/>
          <w:szCs w:val="28"/>
        </w:rPr>
      </w:pPr>
      <w:r w:rsidDel="00000000" w:rsidR="00000000" w:rsidRPr="00000000">
        <w:rPr>
          <w:rtl w:val="0"/>
        </w:rPr>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jc w:val="center"/>
        <w:rPr>
          <w:rFonts w:ascii="Helvetica Neue" w:cs="Helvetica Neue" w:eastAsia="Helvetica Neue" w:hAnsi="Helvetica Neue"/>
          <w:b w:val="1"/>
          <w:color w:val="000000"/>
          <w:sz w:val="28"/>
          <w:szCs w:val="28"/>
        </w:rPr>
      </w:pPr>
      <w:r w:rsidDel="00000000" w:rsidR="00000000" w:rsidRPr="00000000">
        <w:rPr>
          <w:rtl w:val="0"/>
        </w:rPr>
      </w:r>
    </w:p>
    <w:p w:rsidR="00000000" w:rsidDel="00000000" w:rsidP="00000000" w:rsidRDefault="00000000" w:rsidRPr="00000000" w14:paraId="00000003">
      <w:pPr>
        <w:keepNext w:val="1"/>
        <w:keepLines w:val="1"/>
        <w:pBdr>
          <w:top w:space="0" w:sz="0" w:val="nil"/>
          <w:left w:space="0" w:sz="0" w:val="nil"/>
          <w:bottom w:space="0" w:sz="0" w:val="nil"/>
          <w:right w:space="0" w:sz="0" w:val="nil"/>
          <w:between w:space="0" w:sz="0" w:val="nil"/>
        </w:pBdr>
        <w:jc w:val="center"/>
        <w:rPr>
          <w:b w:val="1"/>
          <w:color w:val="000000"/>
          <w:sz w:val="32"/>
          <w:szCs w:val="32"/>
        </w:rPr>
      </w:pPr>
      <w:r w:rsidDel="00000000" w:rsidR="00000000" w:rsidRPr="00000000">
        <w:rPr>
          <w:b w:val="1"/>
          <w:color w:val="000000"/>
          <w:sz w:val="32"/>
          <w:szCs w:val="32"/>
          <w:rtl w:val="0"/>
        </w:rPr>
        <w:t xml:space="preserve">GYVYBĖS MEDIS</w:t>
      </w:r>
    </w:p>
    <w:p w:rsidR="00000000" w:rsidDel="00000000" w:rsidP="00000000" w:rsidRDefault="00000000" w:rsidRPr="00000000" w14:paraId="00000004">
      <w:pPr>
        <w:keepNext w:val="1"/>
        <w:keepLines w:val="1"/>
        <w:pBdr>
          <w:top w:space="0" w:sz="0" w:val="nil"/>
          <w:left w:space="0" w:sz="0" w:val="nil"/>
          <w:bottom w:space="0" w:sz="0" w:val="nil"/>
          <w:right w:space="0" w:sz="0" w:val="nil"/>
          <w:between w:space="0" w:sz="0" w:val="nil"/>
        </w:pBdr>
        <w:jc w:val="center"/>
        <w:rPr>
          <w:b w:val="1"/>
          <w:sz w:val="32"/>
          <w:szCs w:val="32"/>
        </w:rPr>
      </w:pPr>
      <w:r w:rsidDel="00000000" w:rsidR="00000000" w:rsidRPr="00000000">
        <w:rPr>
          <w:rtl w:val="0"/>
        </w:rPr>
      </w:r>
    </w:p>
    <w:p w:rsidR="00000000" w:rsidDel="00000000" w:rsidP="00000000" w:rsidRDefault="00000000" w:rsidRPr="00000000" w14:paraId="00000005">
      <w:pPr>
        <w:keepNext w:val="1"/>
        <w:keepLines w:val="1"/>
        <w:pBdr>
          <w:top w:space="0" w:sz="0" w:val="nil"/>
          <w:left w:space="0" w:sz="0" w:val="nil"/>
          <w:bottom w:space="0" w:sz="0" w:val="nil"/>
          <w:right w:space="0" w:sz="0" w:val="nil"/>
          <w:between w:space="0" w:sz="0" w:val="nil"/>
        </w:pBdr>
        <w:jc w:val="center"/>
        <w:rPr>
          <w:b w:val="1"/>
          <w:sz w:val="32"/>
          <w:szCs w:val="32"/>
        </w:rPr>
      </w:pPr>
      <w:r w:rsidDel="00000000" w:rsidR="00000000" w:rsidRPr="00000000">
        <w:rPr>
          <w:rtl w:val="0"/>
        </w:rPr>
      </w:r>
    </w:p>
    <w:p w:rsidR="00000000" w:rsidDel="00000000" w:rsidP="00000000" w:rsidRDefault="00000000" w:rsidRPr="00000000" w14:paraId="00000006">
      <w:pPr>
        <w:keepNext w:val="1"/>
        <w:keepLines w:val="1"/>
        <w:pBdr>
          <w:top w:space="0" w:sz="0" w:val="nil"/>
          <w:left w:space="0" w:sz="0" w:val="nil"/>
          <w:bottom w:space="0" w:sz="0" w:val="nil"/>
          <w:right w:space="0" w:sz="0" w:val="nil"/>
          <w:between w:space="0" w:sz="0" w:val="nil"/>
        </w:pBdr>
        <w:jc w:val="center"/>
        <w:rPr>
          <w:b w:val="1"/>
          <w:sz w:val="32"/>
          <w:szCs w:val="32"/>
        </w:rPr>
      </w:pPr>
      <w:r w:rsidDel="00000000" w:rsidR="00000000" w:rsidRPr="00000000">
        <w:rPr>
          <w:rtl w:val="0"/>
        </w:rPr>
      </w:r>
    </w:p>
    <w:p w:rsidR="00000000" w:rsidDel="00000000" w:rsidP="00000000" w:rsidRDefault="00000000" w:rsidRPr="00000000" w14:paraId="00000007">
      <w:pPr>
        <w:keepNext w:val="1"/>
        <w:keepLines w:val="1"/>
        <w:pBdr>
          <w:top w:space="0" w:sz="0" w:val="nil"/>
          <w:left w:space="0" w:sz="0" w:val="nil"/>
          <w:bottom w:space="0" w:sz="0" w:val="nil"/>
          <w:right w:space="0" w:sz="0" w:val="nil"/>
          <w:between w:space="0" w:sz="0" w:val="nil"/>
        </w:pBdr>
        <w:jc w:val="center"/>
        <w:rPr>
          <w:b w:val="1"/>
          <w:sz w:val="32"/>
          <w:szCs w:val="32"/>
        </w:rPr>
      </w:pPr>
      <w:r w:rsidDel="00000000" w:rsidR="00000000" w:rsidRPr="00000000">
        <w:rPr>
          <w:b w:val="1"/>
          <w:sz w:val="32"/>
          <w:szCs w:val="32"/>
        </w:rPr>
        <w:drawing>
          <wp:inline distB="114300" distT="114300" distL="114300" distR="114300">
            <wp:extent cx="990600" cy="981075"/>
            <wp:effectExtent b="0" l="0" r="0" t="0"/>
            <wp:docPr id="29"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990600" cy="981075"/>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keepNext w:val="1"/>
        <w:keepLines w:val="1"/>
        <w:pBdr>
          <w:top w:space="0" w:sz="0" w:val="nil"/>
          <w:left w:space="0" w:sz="0" w:val="nil"/>
          <w:bottom w:space="0" w:sz="0" w:val="nil"/>
          <w:right w:space="0" w:sz="0" w:val="nil"/>
          <w:between w:space="0" w:sz="0" w:val="nil"/>
        </w:pBdr>
        <w:jc w:val="center"/>
        <w:rPr>
          <w:b w:val="1"/>
          <w:sz w:val="32"/>
          <w:szCs w:val="32"/>
        </w:rPr>
      </w:pPr>
      <w:r w:rsidDel="00000000" w:rsidR="00000000" w:rsidRPr="00000000">
        <w:rPr>
          <w:rtl w:val="0"/>
        </w:rPr>
      </w:r>
    </w:p>
    <w:p w:rsidR="00000000" w:rsidDel="00000000" w:rsidP="00000000" w:rsidRDefault="00000000" w:rsidRPr="00000000" w14:paraId="00000009">
      <w:pPr>
        <w:keepNext w:val="1"/>
        <w:keepLines w:val="1"/>
        <w:pBdr>
          <w:top w:space="0" w:sz="0" w:val="nil"/>
          <w:left w:space="0" w:sz="0" w:val="nil"/>
          <w:bottom w:space="0" w:sz="0" w:val="nil"/>
          <w:right w:space="0" w:sz="0" w:val="nil"/>
          <w:between w:space="0" w:sz="0" w:val="nil"/>
        </w:pBdr>
        <w:rPr>
          <w:b w:val="1"/>
          <w:sz w:val="32"/>
          <w:szCs w:val="32"/>
        </w:rPr>
      </w:pPr>
      <w:r w:rsidDel="00000000" w:rsidR="00000000" w:rsidRPr="00000000">
        <w:rPr>
          <w:rtl w:val="0"/>
        </w:rPr>
      </w:r>
    </w:p>
    <w:p w:rsidR="00000000" w:rsidDel="00000000" w:rsidP="00000000" w:rsidRDefault="00000000" w:rsidRPr="00000000" w14:paraId="0000000A">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B">
      <w:pPr>
        <w:keepNext w:val="1"/>
        <w:keepLines w:val="1"/>
        <w:rPr>
          <w:rFonts w:ascii="Calibri" w:cs="Calibri" w:eastAsia="Calibri" w:hAnsi="Calibri"/>
          <w:b w:val="1"/>
          <w:sz w:val="22"/>
          <w:szCs w:val="22"/>
        </w:rPr>
      </w:pPr>
      <w:r w:rsidDel="00000000" w:rsidR="00000000" w:rsidRPr="00000000">
        <w:rPr>
          <w:b w:val="1"/>
          <w:sz w:val="22"/>
          <w:szCs w:val="22"/>
          <w:rtl w:val="0"/>
        </w:rPr>
        <w:t xml:space="preserve">PAGRINDINĖS FUNKCIJOS</w:t>
      </w:r>
      <w:r w:rsidDel="00000000" w:rsidR="00000000" w:rsidRPr="00000000">
        <w:rPr>
          <w:rtl w:val="0"/>
        </w:rPr>
      </w:r>
    </w:p>
    <w:p w:rsidR="00000000" w:rsidDel="00000000" w:rsidP="00000000" w:rsidRDefault="00000000" w:rsidRPr="00000000" w14:paraId="0000000C">
      <w:pPr>
        <w:keepNext w:val="1"/>
        <w:keepLines w:val="1"/>
        <w:rPr>
          <w:rFonts w:ascii="Calibri" w:cs="Calibri" w:eastAsia="Calibri" w:hAnsi="Calibri"/>
          <w:b w:val="1"/>
          <w:sz w:val="22"/>
          <w:szCs w:val="22"/>
        </w:rPr>
      </w:pPr>
      <w:r w:rsidDel="00000000" w:rsidR="00000000" w:rsidRPr="00000000">
        <w:rPr>
          <w:rtl w:val="0"/>
        </w:rPr>
      </w:r>
    </w:p>
    <w:tbl>
      <w:tblPr>
        <w:tblStyle w:val="Table1"/>
        <w:tblW w:w="705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3840"/>
        <w:tblGridChange w:id="0">
          <w:tblGrid>
            <w:gridCol w:w="3210"/>
            <w:gridCol w:w="3840"/>
          </w:tblGrid>
        </w:tblGridChange>
      </w:tblGrid>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D">
            <w:pPr>
              <w:widowControl w:val="0"/>
              <w:rPr>
                <w:rFonts w:ascii="Calibri" w:cs="Calibri" w:eastAsia="Calibri" w:hAnsi="Calibri"/>
                <w:b w:val="1"/>
                <w:sz w:val="22"/>
                <w:szCs w:val="22"/>
              </w:rPr>
            </w:pPr>
            <w:r w:rsidDel="00000000" w:rsidR="00000000" w:rsidRPr="00000000">
              <w:rPr>
                <w:sz w:val="22"/>
                <w:szCs w:val="22"/>
                <w:rtl w:val="0"/>
              </w:rPr>
              <w:t xml:space="preserve">Geresni įgūdžiai</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E">
            <w:pPr>
              <w:keepNext w:val="1"/>
              <w:keepLines w:val="1"/>
              <w:rPr>
                <w:rFonts w:ascii="Calibri" w:cs="Calibri" w:eastAsia="Calibri" w:hAnsi="Calibri"/>
                <w:sz w:val="22"/>
                <w:szCs w:val="22"/>
              </w:rPr>
            </w:pPr>
            <w:r w:rsidDel="00000000" w:rsidR="00000000" w:rsidRPr="00000000">
              <w:rPr>
                <w:sz w:val="22"/>
                <w:szCs w:val="22"/>
                <w:rtl w:val="0"/>
              </w:rPr>
              <w:t xml:space="preserve">KURTI - IŠSIKELTI TIKSLUS - PALAIKYMAS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F">
            <w:pPr>
              <w:widowControl w:val="0"/>
              <w:rPr>
                <w:rFonts w:ascii="Calibri" w:cs="Calibri" w:eastAsia="Calibri" w:hAnsi="Calibri"/>
                <w:sz w:val="22"/>
                <w:szCs w:val="22"/>
              </w:rPr>
            </w:pPr>
            <w:r w:rsidDel="00000000" w:rsidR="00000000" w:rsidRPr="00000000">
              <w:rPr>
                <w:sz w:val="22"/>
                <w:szCs w:val="22"/>
                <w:rtl w:val="0"/>
              </w:rPr>
              <w:t xml:space="preserve">Tinka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0">
            <w:pPr>
              <w:keepNext w:val="1"/>
              <w:keepLines w:val="1"/>
              <w:rPr>
                <w:rFonts w:ascii="Calibri" w:cs="Calibri" w:eastAsia="Calibri" w:hAnsi="Calibri"/>
                <w:sz w:val="22"/>
                <w:szCs w:val="22"/>
              </w:rPr>
            </w:pPr>
            <w:r w:rsidDel="00000000" w:rsidR="00000000" w:rsidRPr="00000000">
              <w:rPr>
                <w:sz w:val="22"/>
                <w:szCs w:val="22"/>
                <w:rtl w:val="0"/>
              </w:rPr>
              <w:t xml:space="preserve">Mokytojai, mokiniai</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1">
            <w:pPr>
              <w:widowControl w:val="0"/>
              <w:rPr>
                <w:rFonts w:ascii="Calibri" w:cs="Calibri" w:eastAsia="Calibri" w:hAnsi="Calibri"/>
                <w:sz w:val="22"/>
                <w:szCs w:val="22"/>
              </w:rPr>
            </w:pPr>
            <w:r w:rsidDel="00000000" w:rsidR="00000000" w:rsidRPr="00000000">
              <w:rPr>
                <w:sz w:val="22"/>
                <w:szCs w:val="22"/>
                <w:rtl w:val="0"/>
              </w:rPr>
              <w:t xml:space="preserve">Sudėtingumo lygis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2">
            <w:pPr>
              <w:keepNext w:val="1"/>
              <w:keepLines w:val="1"/>
              <w:rPr>
                <w:rFonts w:ascii="Calibri" w:cs="Calibri" w:eastAsia="Calibri" w:hAnsi="Calibri"/>
                <w:sz w:val="22"/>
                <w:szCs w:val="22"/>
              </w:rPr>
            </w:pPr>
            <w:r w:rsidDel="00000000" w:rsidR="00000000" w:rsidRPr="00000000">
              <w:rPr>
                <w:sz w:val="22"/>
                <w:szCs w:val="22"/>
                <w:rtl w:val="0"/>
              </w:rPr>
              <w:t xml:space="preserve">Žemas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3">
            <w:pPr>
              <w:widowControl w:val="0"/>
              <w:rPr>
                <w:rFonts w:ascii="Calibri" w:cs="Calibri" w:eastAsia="Calibri" w:hAnsi="Calibri"/>
                <w:b w:val="1"/>
                <w:sz w:val="22"/>
                <w:szCs w:val="22"/>
              </w:rPr>
            </w:pPr>
            <w:r w:rsidDel="00000000" w:rsidR="00000000" w:rsidRPr="00000000">
              <w:rPr>
                <w:sz w:val="22"/>
                <w:szCs w:val="22"/>
                <w:rtl w:val="0"/>
              </w:rPr>
              <w:t xml:space="preserve">Parametras </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4">
            <w:pPr>
              <w:keepNext w:val="1"/>
              <w:keepLines w:val="1"/>
              <w:rPr>
                <w:rFonts w:ascii="Calibri" w:cs="Calibri" w:eastAsia="Calibri" w:hAnsi="Calibri"/>
                <w:sz w:val="22"/>
                <w:szCs w:val="22"/>
              </w:rPr>
            </w:pPr>
            <w:r w:rsidDel="00000000" w:rsidR="00000000" w:rsidRPr="00000000">
              <w:rPr>
                <w:sz w:val="22"/>
                <w:szCs w:val="22"/>
                <w:rtl w:val="0"/>
              </w:rPr>
              <w:t xml:space="preserve">Individualus, grupinis</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5">
            <w:pPr>
              <w:widowControl w:val="0"/>
              <w:rPr>
                <w:rFonts w:ascii="Calibri" w:cs="Calibri" w:eastAsia="Calibri" w:hAnsi="Calibri"/>
                <w:b w:val="1"/>
                <w:sz w:val="22"/>
                <w:szCs w:val="22"/>
              </w:rPr>
            </w:pPr>
            <w:r w:rsidDel="00000000" w:rsidR="00000000" w:rsidRPr="00000000">
              <w:rPr>
                <w:sz w:val="22"/>
                <w:szCs w:val="22"/>
                <w:rtl w:val="0"/>
              </w:rPr>
              <w:t xml:space="preserve">Minimalus dalyvių skaičius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6">
            <w:pPr>
              <w:keepNext w:val="1"/>
              <w:keepLines w:val="1"/>
              <w:rPr>
                <w:rFonts w:ascii="Calibri" w:cs="Calibri" w:eastAsia="Calibri" w:hAnsi="Calibri"/>
                <w:sz w:val="22"/>
                <w:szCs w:val="22"/>
              </w:rPr>
            </w:pPr>
            <w:r w:rsidDel="00000000" w:rsidR="00000000" w:rsidRPr="00000000">
              <w:rPr>
                <w:sz w:val="22"/>
                <w:szCs w:val="22"/>
                <w:rtl w:val="0"/>
              </w:rPr>
              <w:t xml:space="preserve">2</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7">
            <w:pPr>
              <w:widowControl w:val="0"/>
              <w:rPr>
                <w:rFonts w:ascii="Calibri" w:cs="Calibri" w:eastAsia="Calibri" w:hAnsi="Calibri"/>
                <w:b w:val="1"/>
                <w:sz w:val="22"/>
                <w:szCs w:val="22"/>
              </w:rPr>
            </w:pPr>
            <w:r w:rsidDel="00000000" w:rsidR="00000000" w:rsidRPr="00000000">
              <w:rPr>
                <w:sz w:val="22"/>
                <w:szCs w:val="22"/>
                <w:rtl w:val="0"/>
              </w:rPr>
              <w:t xml:space="preserve">Vidutinė trukmė</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8">
            <w:pPr>
              <w:widowControl w:val="0"/>
              <w:rPr>
                <w:rFonts w:ascii="Calibri" w:cs="Calibri" w:eastAsia="Calibri" w:hAnsi="Calibri"/>
                <w:sz w:val="22"/>
                <w:szCs w:val="22"/>
              </w:rPr>
            </w:pPr>
            <w:r w:rsidDel="00000000" w:rsidR="00000000" w:rsidRPr="00000000">
              <w:rPr>
                <w:sz w:val="22"/>
                <w:szCs w:val="22"/>
                <w:rtl w:val="0"/>
              </w:rPr>
              <w:t xml:space="preserve">Iki 2 val.</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9">
            <w:pPr>
              <w:widowControl w:val="0"/>
              <w:rPr>
                <w:rFonts w:ascii="Calibri" w:cs="Calibri" w:eastAsia="Calibri" w:hAnsi="Calibri"/>
                <w:b w:val="1"/>
                <w:sz w:val="22"/>
                <w:szCs w:val="22"/>
              </w:rPr>
            </w:pPr>
            <w:r w:rsidDel="00000000" w:rsidR="00000000" w:rsidRPr="00000000">
              <w:rPr>
                <w:sz w:val="22"/>
                <w:szCs w:val="22"/>
                <w:rtl w:val="0"/>
              </w:rPr>
              <w:t xml:space="preserve">Speciali įranga ir (arba) medžiagos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A">
            <w:pPr>
              <w:widowControl w:val="0"/>
              <w:rPr>
                <w:rFonts w:ascii="Calibri" w:cs="Calibri" w:eastAsia="Calibri" w:hAnsi="Calibri"/>
                <w:sz w:val="22"/>
                <w:szCs w:val="22"/>
              </w:rPr>
            </w:pPr>
            <w:r w:rsidDel="00000000" w:rsidR="00000000" w:rsidRPr="00000000">
              <w:rPr>
                <w:sz w:val="22"/>
                <w:szCs w:val="22"/>
                <w:rtl w:val="0"/>
              </w:rPr>
              <w:t xml:space="preserve">Taip</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B">
            <w:pPr>
              <w:widowControl w:val="0"/>
              <w:rPr>
                <w:rFonts w:ascii="Calibri" w:cs="Calibri" w:eastAsia="Calibri" w:hAnsi="Calibri"/>
                <w:b w:val="1"/>
                <w:sz w:val="22"/>
                <w:szCs w:val="22"/>
              </w:rPr>
            </w:pPr>
            <w:r w:rsidDel="00000000" w:rsidR="00000000" w:rsidRPr="00000000">
              <w:rPr>
                <w:sz w:val="22"/>
                <w:szCs w:val="22"/>
                <w:rtl w:val="0"/>
              </w:rPr>
              <w:t xml:space="preserve">Internetinė versija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C">
            <w:pPr>
              <w:widowControl w:val="0"/>
              <w:rPr>
                <w:rFonts w:ascii="Calibri" w:cs="Calibri" w:eastAsia="Calibri" w:hAnsi="Calibri"/>
                <w:sz w:val="22"/>
                <w:szCs w:val="22"/>
              </w:rPr>
            </w:pPr>
            <w:r w:rsidDel="00000000" w:rsidR="00000000" w:rsidRPr="00000000">
              <w:rPr>
                <w:sz w:val="22"/>
                <w:szCs w:val="22"/>
                <w:rtl w:val="0"/>
              </w:rPr>
              <w:t xml:space="preserve">Taip</w:t>
            </w:r>
            <w:r w:rsidDel="00000000" w:rsidR="00000000" w:rsidRPr="00000000">
              <w:rPr>
                <w:rtl w:val="0"/>
              </w:rPr>
            </w:r>
          </w:p>
        </w:tc>
      </w:tr>
    </w:tbl>
    <w:p w:rsidR="00000000" w:rsidDel="00000000" w:rsidP="00000000" w:rsidRDefault="00000000" w:rsidRPr="00000000" w14:paraId="0000001D">
      <w:pPr>
        <w:keepNext w:val="1"/>
        <w:keepLines w:val="1"/>
        <w:pBdr>
          <w:top w:space="0" w:sz="0" w:val="nil"/>
          <w:left w:space="0" w:sz="0" w:val="nil"/>
          <w:bottom w:space="0" w:sz="0" w:val="nil"/>
          <w:right w:space="0" w:sz="0" w:val="nil"/>
          <w:between w:space="0" w:sz="0" w:val="nil"/>
        </w:pBdr>
        <w:rPr>
          <w:b w:val="1"/>
          <w:sz w:val="32"/>
          <w:szCs w:val="32"/>
        </w:rPr>
      </w:pPr>
      <w:r w:rsidDel="00000000" w:rsidR="00000000" w:rsidRPr="00000000">
        <w:rPr>
          <w:rtl w:val="0"/>
        </w:rPr>
      </w:r>
    </w:p>
    <w:p w:rsidR="00000000" w:rsidDel="00000000" w:rsidP="00000000" w:rsidRDefault="00000000" w:rsidRPr="00000000" w14:paraId="0000001E">
      <w:pPr>
        <w:keepNext w:val="1"/>
        <w:keepLines w:val="1"/>
        <w:pBdr>
          <w:top w:space="0" w:sz="0" w:val="nil"/>
          <w:left w:space="0" w:sz="0" w:val="nil"/>
          <w:bottom w:space="0" w:sz="0" w:val="nil"/>
          <w:right w:space="0" w:sz="0" w:val="nil"/>
          <w:between w:space="0" w:sz="0" w:val="nil"/>
        </w:pBdr>
        <w:jc w:val="center"/>
        <w:rPr>
          <w:b w:val="1"/>
          <w:sz w:val="28"/>
          <w:szCs w:val="28"/>
        </w:rPr>
      </w:pPr>
      <w:r w:rsidDel="00000000" w:rsidR="00000000" w:rsidRPr="00000000">
        <w:rPr>
          <w:rtl w:val="0"/>
        </w:rPr>
      </w:r>
    </w:p>
    <w:p w:rsidR="00000000" w:rsidDel="00000000" w:rsidP="00000000" w:rsidRDefault="00000000" w:rsidRPr="00000000" w14:paraId="0000001F">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r w:rsidDel="00000000" w:rsidR="00000000" w:rsidRPr="00000000">
        <w:rPr>
          <w:b w:val="1"/>
          <w:color w:val="000000"/>
          <w:sz w:val="22"/>
          <w:szCs w:val="22"/>
          <w:u w:val="single"/>
          <w:rtl w:val="0"/>
        </w:rPr>
        <w:t xml:space="preserve">Apžvalga</w:t>
      </w:r>
      <w:r w:rsidDel="00000000" w:rsidR="00000000" w:rsidRPr="00000000">
        <w:rPr>
          <w:rtl w:val="0"/>
        </w:rPr>
      </w:r>
    </w:p>
    <w:p w:rsidR="00000000" w:rsidDel="00000000" w:rsidP="00000000" w:rsidRDefault="00000000" w:rsidRPr="00000000" w14:paraId="00000020">
      <w:pPr>
        <w:keepNext w:val="1"/>
        <w:keepLines w:val="1"/>
        <w:pBdr>
          <w:top w:space="0" w:sz="0" w:val="nil"/>
          <w:left w:space="0" w:sz="0" w:val="nil"/>
          <w:bottom w:space="0" w:sz="0" w:val="nil"/>
          <w:right w:space="0" w:sz="0" w:val="nil"/>
          <w:between w:space="0" w:sz="0" w:val="nil"/>
        </w:pBdr>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Tai leidžia žmonėms kalbėti apie savo gyvenimą taip, kad jie taptų stipresni. </w:t>
      </w:r>
      <w:r w:rsidDel="00000000" w:rsidR="00000000" w:rsidRPr="00000000">
        <w:rPr>
          <w:i w:val="1"/>
          <w:sz w:val="22"/>
          <w:szCs w:val="22"/>
          <w:rtl w:val="0"/>
        </w:rPr>
        <w:t xml:space="preserve">Veiksmingas </w:t>
      </w:r>
      <w:r w:rsidDel="00000000" w:rsidR="00000000" w:rsidRPr="00000000">
        <w:rPr>
          <w:rtl w:val="0"/>
        </w:rPr>
        <w:t xml:space="preserve"> požiūris</w:t>
      </w:r>
      <w:r w:rsidDel="00000000" w:rsidR="00000000" w:rsidRPr="00000000">
        <w:rPr>
          <w:i w:val="1"/>
          <w:color w:val="000000"/>
          <w:sz w:val="22"/>
          <w:szCs w:val="22"/>
          <w:rtl w:val="0"/>
        </w:rPr>
        <w:t xml:space="preserve">, veikiantis skirtinguose kontekstuose.</w:t>
      </w:r>
      <w:r w:rsidDel="00000000" w:rsidR="00000000" w:rsidRPr="00000000">
        <w:rPr>
          <w:rtl w:val="0"/>
        </w:rPr>
      </w:r>
    </w:p>
    <w:p w:rsidR="00000000" w:rsidDel="00000000" w:rsidP="00000000" w:rsidRDefault="00000000" w:rsidRPr="00000000" w14:paraId="00000021">
      <w:pPr>
        <w:keepNext w:val="1"/>
        <w:keepLines w:val="1"/>
        <w:pBdr>
          <w:top w:space="0" w:sz="0" w:val="nil"/>
          <w:left w:space="0" w:sz="0" w:val="nil"/>
          <w:bottom w:space="0" w:sz="0" w:val="nil"/>
          <w:right w:space="0" w:sz="0" w:val="nil"/>
          <w:between w:space="0" w:sz="0" w:val="nil"/>
        </w:pBd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22">
      <w:pPr>
        <w:jc w:val="both"/>
        <w:rPr>
          <w:rFonts w:ascii="Calibri" w:cs="Calibri" w:eastAsia="Calibri" w:hAnsi="Calibri"/>
          <w:color w:val="000000"/>
          <w:sz w:val="22"/>
          <w:szCs w:val="22"/>
        </w:rPr>
      </w:pPr>
      <w:r w:rsidDel="00000000" w:rsidR="00000000" w:rsidRPr="00000000">
        <w:rPr>
          <w:color w:val="000000"/>
          <w:sz w:val="22"/>
          <w:szCs w:val="22"/>
          <w:rtl w:val="0"/>
        </w:rPr>
        <w:t xml:space="preserve">Problemų medis yra </w:t>
      </w:r>
      <w:r w:rsidDel="00000000" w:rsidR="00000000" w:rsidRPr="00000000">
        <w:rPr>
          <w:sz w:val="22"/>
          <w:szCs w:val="22"/>
          <w:rtl w:val="0"/>
        </w:rPr>
        <w:t xml:space="preserve">trijų etapų</w:t>
      </w:r>
      <w:r w:rsidDel="00000000" w:rsidR="00000000" w:rsidRPr="00000000">
        <w:rPr>
          <w:rtl w:val="0"/>
        </w:rPr>
        <w:t xml:space="preserve"> metodika, </w:t>
      </w:r>
      <w:r w:rsidDel="00000000" w:rsidR="00000000" w:rsidRPr="00000000">
        <w:rPr>
          <w:color w:val="000000"/>
          <w:sz w:val="22"/>
          <w:szCs w:val="22"/>
          <w:rtl w:val="0"/>
        </w:rPr>
        <w:t xml:space="preserve"> skirta nustatyti pagrindinius</w:t>
      </w:r>
      <w:r w:rsidDel="00000000" w:rsidR="00000000" w:rsidRPr="00000000">
        <w:rPr>
          <w:rtl w:val="0"/>
        </w:rPr>
        <w:t xml:space="preserve"> žmonių gyvenimo iššūkius ir problemas</w:t>
      </w:r>
      <w:r w:rsidDel="00000000" w:rsidR="00000000" w:rsidRPr="00000000">
        <w:rPr>
          <w:color w:val="000000"/>
          <w:sz w:val="22"/>
          <w:szCs w:val="22"/>
          <w:rtl w:val="0"/>
        </w:rPr>
        <w:t xml:space="preserve">, jų priežastis ir padarinius</w:t>
      </w:r>
      <w:r w:rsidDel="00000000" w:rsidR="00000000" w:rsidRPr="00000000">
        <w:rPr>
          <w:sz w:val="22"/>
          <w:szCs w:val="22"/>
          <w:rtl w:val="0"/>
        </w:rPr>
        <w:t xml:space="preserve">.</w:t>
      </w:r>
      <w:r w:rsidDel="00000000" w:rsidR="00000000" w:rsidRPr="00000000">
        <w:rPr>
          <w:rtl w:val="0"/>
        </w:rPr>
        <w:t xml:space="preserve"> </w:t>
      </w:r>
      <w:r w:rsidDel="00000000" w:rsidR="00000000" w:rsidRPr="00000000">
        <w:rPr>
          <w:color w:val="000000"/>
          <w:sz w:val="22"/>
          <w:szCs w:val="22"/>
          <w:rtl w:val="0"/>
        </w:rPr>
        <w:t xml:space="preserve"> Tai diagramos tipas, leidžiantis grupės nariams </w:t>
      </w:r>
      <w:r w:rsidDel="00000000" w:rsidR="00000000" w:rsidRPr="00000000">
        <w:rPr>
          <w:rtl w:val="0"/>
        </w:rPr>
        <w:t xml:space="preserve"> </w:t>
      </w:r>
      <w:r w:rsidDel="00000000" w:rsidR="00000000" w:rsidRPr="00000000">
        <w:rPr>
          <w:sz w:val="22"/>
          <w:szCs w:val="22"/>
          <w:rtl w:val="0"/>
        </w:rPr>
        <w:t xml:space="preserve">analizuoti</w:t>
      </w:r>
      <w:r w:rsidDel="00000000" w:rsidR="00000000" w:rsidRPr="00000000">
        <w:rPr>
          <w:color w:val="000000"/>
          <w:sz w:val="22"/>
          <w:szCs w:val="22"/>
          <w:rtl w:val="0"/>
        </w:rPr>
        <w:t xml:space="preserve"> konkretaus iššūkio priežastis ir pasekmes bei tai, kaip jie susiję vienas su kitu.</w:t>
      </w:r>
      <w:r w:rsidDel="00000000" w:rsidR="00000000" w:rsidRPr="00000000">
        <w:rPr>
          <w:rtl w:val="0"/>
        </w:rPr>
      </w:r>
    </w:p>
    <w:p w:rsidR="00000000" w:rsidDel="00000000" w:rsidP="00000000" w:rsidRDefault="00000000" w:rsidRPr="00000000" w14:paraId="00000023">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24">
      <w:pPr>
        <w:keepNext w:val="1"/>
        <w:keepLines w:val="1"/>
        <w:pBdr>
          <w:top w:space="0" w:sz="0" w:val="nil"/>
          <w:left w:space="0" w:sz="0" w:val="nil"/>
          <w:bottom w:space="0" w:sz="0" w:val="nil"/>
          <w:right w:space="0" w:sz="0" w:val="nil"/>
          <w:between w:space="0" w:sz="0" w:val="nil"/>
        </w:pBdr>
        <w:jc w:val="both"/>
        <w:rPr>
          <w:rFonts w:ascii="Calibri" w:cs="Calibri" w:eastAsia="Calibri" w:hAnsi="Calibri"/>
          <w:color w:val="000000"/>
          <w:sz w:val="22"/>
          <w:szCs w:val="22"/>
        </w:rPr>
      </w:pPr>
      <w:r w:rsidDel="00000000" w:rsidR="00000000" w:rsidRPr="00000000">
        <w:rPr>
          <w:color w:val="000000"/>
          <w:sz w:val="22"/>
          <w:szCs w:val="22"/>
          <w:rtl w:val="0"/>
        </w:rPr>
        <w:t xml:space="preserve">Gyvybės medis leidžia mokiniams</w:t>
      </w:r>
      <w:r w:rsidDel="00000000" w:rsidR="00000000" w:rsidRPr="00000000">
        <w:rPr>
          <w:rtl w:val="0"/>
        </w:rPr>
        <w:t xml:space="preserve"> </w:t>
      </w:r>
      <w:r w:rsidDel="00000000" w:rsidR="00000000" w:rsidRPr="00000000">
        <w:rPr>
          <w:color w:val="000000"/>
          <w:sz w:val="22"/>
          <w:szCs w:val="22"/>
          <w:rtl w:val="0"/>
        </w:rPr>
        <w:t xml:space="preserve"> kalbėti apie savo gyvenimą taip, kad jie taptų stipresni. Tai apima juos piešiant savo "gyvybės medį", kuriame jie gali kalbėti apie savo "šaknis" (iš kur jie kilę), savo įgūdžius ir žinias, viltis ir svajones, taip pat apie ypatingus žmones savo gyvenime. </w:t>
      </w:r>
      <w:r w:rsidDel="00000000" w:rsidR="00000000" w:rsidRPr="00000000">
        <w:rPr>
          <w:rtl w:val="0"/>
        </w:rPr>
      </w:r>
    </w:p>
    <w:p w:rsidR="00000000" w:rsidDel="00000000" w:rsidP="00000000" w:rsidRDefault="00000000" w:rsidRPr="00000000" w14:paraId="00000025">
      <w:pPr>
        <w:keepNext w:val="1"/>
        <w:keepLines w:val="1"/>
        <w:pBdr>
          <w:top w:space="0" w:sz="0" w:val="nil"/>
          <w:left w:space="0" w:sz="0" w:val="nil"/>
          <w:bottom w:space="0" w:sz="0" w:val="nil"/>
          <w:right w:space="0" w:sz="0" w:val="nil"/>
          <w:between w:space="0" w:sz="0" w:val="nil"/>
        </w:pBd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26">
      <w:pPr>
        <w:keepNext w:val="1"/>
        <w:keepLines w:val="1"/>
        <w:pBdr>
          <w:top w:space="0" w:sz="0" w:val="nil"/>
          <w:left w:space="0" w:sz="0" w:val="nil"/>
          <w:bottom w:space="0" w:sz="0" w:val="nil"/>
          <w:right w:space="0" w:sz="0" w:val="nil"/>
          <w:between w:space="0" w:sz="0" w:val="nil"/>
        </w:pBdr>
        <w:jc w:val="both"/>
        <w:rPr>
          <w:rFonts w:ascii="Calibri" w:cs="Calibri" w:eastAsia="Calibri" w:hAnsi="Calibri"/>
          <w:color w:val="000000"/>
          <w:sz w:val="22"/>
          <w:szCs w:val="22"/>
        </w:rPr>
      </w:pPr>
      <w:r w:rsidDel="00000000" w:rsidR="00000000" w:rsidRPr="00000000">
        <w:rPr>
          <w:color w:val="000000"/>
          <w:sz w:val="22"/>
          <w:szCs w:val="22"/>
          <w:rtl w:val="0"/>
        </w:rPr>
        <w:t xml:space="preserve">Grupėje mokiniai prisijungia prie savo medžių "gyvybės miške" ir grupelėmis aptaria kai kurias jų gyvenimą veikiančias "audras" ir būdus, kuriais jie reaguoja į tasaudras, apsisaugo ir saugo vieni kitus.</w:t>
      </w:r>
      <w:r w:rsidDel="00000000" w:rsidR="00000000" w:rsidRPr="00000000">
        <w:rPr>
          <w:rtl w:val="0"/>
        </w:rPr>
      </w:r>
    </w:p>
    <w:p w:rsidR="00000000" w:rsidDel="00000000" w:rsidP="00000000" w:rsidRDefault="00000000" w:rsidRPr="00000000" w14:paraId="00000027">
      <w:pPr>
        <w:keepNext w:val="1"/>
        <w:keepLines w:val="1"/>
        <w:pBdr>
          <w:top w:space="0" w:sz="0" w:val="nil"/>
          <w:left w:space="0" w:sz="0" w:val="nil"/>
          <w:bottom w:space="0" w:sz="0" w:val="nil"/>
          <w:right w:space="0" w:sz="0" w:val="nil"/>
          <w:between w:space="0" w:sz="0" w:val="nil"/>
        </w:pBd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28">
      <w:pPr>
        <w:keepNext w:val="1"/>
        <w:keepLines w:val="1"/>
        <w:pBdr>
          <w:top w:space="0" w:sz="0" w:val="nil"/>
          <w:left w:space="0" w:sz="0" w:val="nil"/>
          <w:bottom w:space="0" w:sz="0" w:val="nil"/>
          <w:right w:space="0" w:sz="0" w:val="nil"/>
          <w:between w:space="0" w:sz="0" w:val="nil"/>
        </w:pBdr>
        <w:jc w:val="both"/>
        <w:rPr>
          <w:rFonts w:ascii="Calibri" w:cs="Calibri" w:eastAsia="Calibri" w:hAnsi="Calibri"/>
          <w:color w:val="000000"/>
          <w:sz w:val="22"/>
          <w:szCs w:val="22"/>
        </w:rPr>
      </w:pPr>
      <w:r w:rsidDel="00000000" w:rsidR="00000000" w:rsidRPr="00000000">
        <w:rPr>
          <w:sz w:val="22"/>
          <w:szCs w:val="22"/>
          <w:rtl w:val="0"/>
        </w:rPr>
        <w:t xml:space="preserve">Tai leidžia jiems kalbėti apie savo gyvenimą būdais, kurie nėra traumuojantys, o stiprina jų santykius su savo istorija, kultūra ir prasmingais žmonėmis jų gyvenime.</w:t>
      </w:r>
      <w:r w:rsidDel="00000000" w:rsidR="00000000" w:rsidRPr="00000000">
        <w:rPr>
          <w:rtl w:val="0"/>
        </w:rPr>
      </w:r>
    </w:p>
    <w:p w:rsidR="00000000" w:rsidDel="00000000" w:rsidP="00000000" w:rsidRDefault="00000000" w:rsidRPr="00000000" w14:paraId="00000029">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2A">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r w:rsidDel="00000000" w:rsidR="00000000" w:rsidRPr="00000000">
        <w:rPr>
          <w:b w:val="1"/>
          <w:color w:val="000000"/>
          <w:sz w:val="22"/>
          <w:szCs w:val="22"/>
          <w:u w:val="single"/>
          <w:rtl w:val="0"/>
        </w:rPr>
        <w:t xml:space="preserve">Tikslas / nauda</w:t>
      </w:r>
      <w:r w:rsidDel="00000000" w:rsidR="00000000" w:rsidRPr="00000000">
        <w:rPr>
          <w:rtl w:val="0"/>
        </w:rPr>
      </w:r>
    </w:p>
    <w:p w:rsidR="00000000" w:rsidDel="00000000" w:rsidP="00000000" w:rsidRDefault="00000000" w:rsidRPr="00000000" w14:paraId="0000002B">
      <w:pPr>
        <w:keepNext w:val="1"/>
        <w:keepLines w:val="1"/>
        <w:pBdr>
          <w:top w:space="0" w:sz="0" w:val="nil"/>
          <w:left w:space="0" w:sz="0" w:val="nil"/>
          <w:bottom w:space="0" w:sz="0" w:val="nil"/>
          <w:right w:space="0" w:sz="0" w:val="nil"/>
          <w:between w:space="0" w:sz="0" w:val="nil"/>
        </w:pBd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2C">
      <w:pPr>
        <w:jc w:val="both"/>
        <w:rPr>
          <w:rFonts w:ascii="Calibri" w:cs="Calibri" w:eastAsia="Calibri" w:hAnsi="Calibri"/>
          <w:sz w:val="22"/>
          <w:szCs w:val="22"/>
        </w:rPr>
      </w:pPr>
      <w:r w:rsidDel="00000000" w:rsidR="00000000" w:rsidRPr="00000000">
        <w:rPr>
          <w:sz w:val="22"/>
          <w:szCs w:val="22"/>
          <w:rtl w:val="0"/>
        </w:rPr>
        <w:t xml:space="preserve">Pagrindinis privalumas yra tai,</w:t>
      </w:r>
      <w:r w:rsidDel="00000000" w:rsidR="00000000" w:rsidRPr="00000000">
        <w:rPr>
          <w:rtl w:val="0"/>
        </w:rPr>
        <w:t xml:space="preserve"> kad tai leidžia  studentams </w:t>
      </w:r>
      <w:r w:rsidDel="00000000" w:rsidR="00000000" w:rsidRPr="00000000">
        <w:rPr>
          <w:sz w:val="22"/>
          <w:szCs w:val="22"/>
          <w:rtl w:val="0"/>
        </w:rPr>
        <w:t xml:space="preserve"> apmąstyti save ir tai, kaip jie iki šiol vystėsi. Bendra mąstymo patirtis ne tik kartu juda į priekį, bet ir sukuria derlingą dirvą kalbėtis ir apmąstyti savo (ir kitų) "istorijas", savo stipriąsias puses, tapatybę, vertybes, draugystę ir priklausymą, mokymąsi ir ateities viltis.</w:t>
      </w:r>
      <w:r w:rsidDel="00000000" w:rsidR="00000000" w:rsidRPr="00000000">
        <w:rPr>
          <w:rtl w:val="0"/>
        </w:rPr>
      </w:r>
    </w:p>
    <w:p w:rsidR="00000000" w:rsidDel="00000000" w:rsidP="00000000" w:rsidRDefault="00000000" w:rsidRPr="00000000" w14:paraId="0000002D">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E">
      <w:pPr>
        <w:jc w:val="both"/>
        <w:rPr>
          <w:rFonts w:ascii="Calibri" w:cs="Calibri" w:eastAsia="Calibri" w:hAnsi="Calibri"/>
          <w:sz w:val="22"/>
          <w:szCs w:val="22"/>
        </w:rPr>
      </w:pPr>
      <w:r w:rsidDel="00000000" w:rsidR="00000000" w:rsidRPr="00000000">
        <w:rPr>
          <w:sz w:val="22"/>
          <w:szCs w:val="22"/>
          <w:rtl w:val="0"/>
        </w:rPr>
        <w:t xml:space="preserve">Gyvybės medis gali turėti teigiamą poveikį mokinių gerovei ir gali būti naudojamas įvairiuose kontekstuose. Jis gali būti naudojamaspereinamuoju laikotarpiu, pavyzdžiui, keičiant mokyklas, keičiant namus ir pan. Nes šiais momentais mes dažnai žiūrime tiek į priekį, tiek atgal ir galvojame apie save, savo viltis ir patirtį, tai yra mūsų "istoriją" iki šiol.</w:t>
      </w:r>
      <w:r w:rsidDel="00000000" w:rsidR="00000000" w:rsidRPr="00000000">
        <w:rPr>
          <w:rtl w:val="0"/>
        </w:rPr>
      </w:r>
    </w:p>
    <w:p w:rsidR="00000000" w:rsidDel="00000000" w:rsidP="00000000" w:rsidRDefault="00000000" w:rsidRPr="00000000" w14:paraId="0000002F">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0">
      <w:pPr>
        <w:jc w:val="both"/>
        <w:rPr>
          <w:rFonts w:ascii="Calibri" w:cs="Calibri" w:eastAsia="Calibri" w:hAnsi="Calibri"/>
          <w:sz w:val="22"/>
          <w:szCs w:val="22"/>
        </w:rPr>
      </w:pPr>
      <w:r w:rsidDel="00000000" w:rsidR="00000000" w:rsidRPr="00000000">
        <w:rPr>
          <w:sz w:val="22"/>
          <w:szCs w:val="22"/>
          <w:rtl w:val="0"/>
        </w:rPr>
        <w:t xml:space="preserve">Pratimas gali būti naudojamas studentams, kurie ką tik atvyko iš užsienio, pavyzdžiui, kalbėti apie savo kultūrą ir kilmės istoriją, taip pat apie ką tik atvykusius rūpesčius / nerimą. Jis taip pat gali būti naudojamas kaip būdas padėti vaikams kalbėti apie save, savo šeimą ir kitas paramos sistemas, taip pat apie stipriąsias puses ir siekius, kuriuos jie turi ateičiai.</w:t>
      </w:r>
      <w:r w:rsidDel="00000000" w:rsidR="00000000" w:rsidRPr="00000000">
        <w:rPr>
          <w:rtl w:val="0"/>
        </w:rPr>
      </w:r>
    </w:p>
    <w:p w:rsidR="00000000" w:rsidDel="00000000" w:rsidP="00000000" w:rsidRDefault="00000000" w:rsidRPr="00000000" w14:paraId="00000031">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2">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r w:rsidDel="00000000" w:rsidR="00000000" w:rsidRPr="00000000">
        <w:rPr>
          <w:b w:val="1"/>
          <w:color w:val="000000"/>
          <w:sz w:val="22"/>
          <w:szCs w:val="22"/>
          <w:u w:val="single"/>
          <w:rtl w:val="0"/>
        </w:rPr>
        <w:t xml:space="preserve">Susijusios ĮGŪDŽIŲ GRUPĖS</w:t>
      </w:r>
      <w:r w:rsidDel="00000000" w:rsidR="00000000" w:rsidRPr="00000000">
        <w:rPr>
          <w:rtl w:val="0"/>
        </w:rPr>
      </w:r>
    </w:p>
    <w:p w:rsidR="00000000" w:rsidDel="00000000" w:rsidP="00000000" w:rsidRDefault="00000000" w:rsidRPr="00000000" w14:paraId="00000033">
      <w:pPr>
        <w:jc w:val="both"/>
        <w:rPr>
          <w:rFonts w:ascii="Calibri" w:cs="Calibri" w:eastAsia="Calibri" w:hAnsi="Calibri"/>
          <w:b w:val="1"/>
          <w:color w:val="000000"/>
          <w:sz w:val="22"/>
          <w:szCs w:val="22"/>
          <w:u w:val="single"/>
        </w:rPr>
      </w:pPr>
      <w:r w:rsidDel="00000000" w:rsidR="00000000" w:rsidRPr="00000000">
        <w:rPr>
          <w:rtl w:val="0"/>
        </w:rPr>
      </w:r>
    </w:p>
    <w:p w:rsidR="00000000" w:rsidDel="00000000" w:rsidP="00000000" w:rsidRDefault="00000000" w:rsidRPr="00000000" w14:paraId="00000034">
      <w:pPr>
        <w:jc w:val="both"/>
        <w:rPr>
          <w:rFonts w:ascii="Calibri" w:cs="Calibri" w:eastAsia="Calibri" w:hAnsi="Calibri"/>
          <w:color w:val="000000"/>
          <w:sz w:val="22"/>
          <w:szCs w:val="22"/>
        </w:rPr>
      </w:pPr>
      <w:r w:rsidDel="00000000" w:rsidR="00000000" w:rsidRPr="00000000">
        <w:rPr>
          <w:color w:val="000000"/>
          <w:sz w:val="22"/>
          <w:szCs w:val="22"/>
          <w:rtl w:val="0"/>
        </w:rPr>
        <w:t xml:space="preserve">Gyvybės medžiai yra skirti apmąstyti save ir, analizuodami su grupe kaip "gyvybės medžio miško" dalį, jie supranta kitus ir jų vaidmenis bei svarbą grupėje. Tai didina asmeninį sąmoningumą, kitų supratimą ir padeda ugdyti priklausymo grupei jausmą(BUILDING kompetencija). </w:t>
      </w:r>
      <w:r w:rsidDel="00000000" w:rsidR="00000000" w:rsidRPr="00000000">
        <w:rPr>
          <w:rtl w:val="0"/>
        </w:rPr>
      </w:r>
    </w:p>
    <w:p w:rsidR="00000000" w:rsidDel="00000000" w:rsidP="00000000" w:rsidRDefault="00000000" w:rsidRPr="00000000" w14:paraId="00000035">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6">
      <w:pPr>
        <w:jc w:val="both"/>
        <w:rPr>
          <w:rFonts w:ascii="Calibri" w:cs="Calibri" w:eastAsia="Calibri" w:hAnsi="Calibri"/>
          <w:color w:val="000000"/>
          <w:sz w:val="22"/>
          <w:szCs w:val="22"/>
        </w:rPr>
      </w:pPr>
      <w:r w:rsidDel="00000000" w:rsidR="00000000" w:rsidRPr="00000000">
        <w:rPr>
          <w:color w:val="000000"/>
          <w:sz w:val="22"/>
          <w:szCs w:val="22"/>
          <w:rtl w:val="0"/>
        </w:rPr>
        <w:t xml:space="preserve">Gyvybės medis vykdomas siekiant analizuoti ir apmąstyti dabartį, tačiau suprasti praeitį ir nustatyti turimus išteklius ateičiai (</w:t>
      </w:r>
      <w:r w:rsidDel="00000000" w:rsidR="00000000" w:rsidRPr="00000000">
        <w:rPr>
          <w:sz w:val="22"/>
          <w:szCs w:val="22"/>
          <w:rtl w:val="0"/>
        </w:rPr>
        <w:t xml:space="preserve">kompetencija APIBRĖŽTI TIKSLUS).</w:t>
      </w:r>
      <w:r w:rsidDel="00000000" w:rsidR="00000000" w:rsidRPr="00000000">
        <w:rPr>
          <w:rtl w:val="0"/>
        </w:rPr>
      </w:r>
    </w:p>
    <w:p w:rsidR="00000000" w:rsidDel="00000000" w:rsidP="00000000" w:rsidRDefault="00000000" w:rsidRPr="00000000" w14:paraId="00000037">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8">
      <w:pPr>
        <w:jc w:val="both"/>
        <w:rPr>
          <w:rFonts w:ascii="Calibri" w:cs="Calibri" w:eastAsia="Calibri" w:hAnsi="Calibri"/>
          <w:color w:val="000000"/>
          <w:sz w:val="22"/>
          <w:szCs w:val="22"/>
        </w:rPr>
      </w:pPr>
      <w:r w:rsidDel="00000000" w:rsidR="00000000" w:rsidRPr="00000000">
        <w:rPr>
          <w:color w:val="000000"/>
          <w:sz w:val="22"/>
          <w:szCs w:val="22"/>
          <w:rtl w:val="0"/>
        </w:rPr>
        <w:t xml:space="preserve">Analizuojant kitų gyvenimo medį, kitame asmenyje sukuriama empatija ir smalsumas (</w:t>
      </w:r>
      <w:r w:rsidDel="00000000" w:rsidR="00000000" w:rsidRPr="00000000">
        <w:rPr>
          <w:sz w:val="22"/>
          <w:szCs w:val="22"/>
          <w:rtl w:val="0"/>
        </w:rPr>
        <w:t xml:space="preserve">PALAIKYMO kompetencija).</w:t>
      </w:r>
      <w:r w:rsidDel="00000000" w:rsidR="00000000" w:rsidRPr="00000000">
        <w:rPr>
          <w:rtl w:val="0"/>
        </w:rPr>
      </w:r>
    </w:p>
    <w:p w:rsidR="00000000" w:rsidDel="00000000" w:rsidP="00000000" w:rsidRDefault="00000000" w:rsidRPr="00000000" w14:paraId="00000039">
      <w:pPr>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p w:rsidR="00000000" w:rsidDel="00000000" w:rsidP="00000000" w:rsidRDefault="00000000" w:rsidRPr="00000000" w14:paraId="0000003A">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r w:rsidDel="00000000" w:rsidR="00000000" w:rsidRPr="00000000">
        <w:rPr>
          <w:b w:val="1"/>
          <w:color w:val="000000"/>
          <w:sz w:val="22"/>
          <w:szCs w:val="22"/>
          <w:u w:val="single"/>
          <w:rtl w:val="0"/>
        </w:rPr>
        <w:t xml:space="preserve">Kaip atlikti pratimą</w:t>
      </w:r>
      <w:r w:rsidDel="00000000" w:rsidR="00000000" w:rsidRPr="00000000">
        <w:rPr>
          <w:rtl w:val="0"/>
        </w:rPr>
      </w:r>
    </w:p>
    <w:p w:rsidR="00000000" w:rsidDel="00000000" w:rsidP="00000000" w:rsidRDefault="00000000" w:rsidRPr="00000000" w14:paraId="0000003B">
      <w:pPr>
        <w:jc w:val="both"/>
        <w:rPr>
          <w:rFonts w:ascii="Calibri" w:cs="Calibri" w:eastAsia="Calibri" w:hAnsi="Calibri"/>
          <w:b w:val="1"/>
          <w:color w:val="000000"/>
          <w:u w:val="single"/>
        </w:rPr>
      </w:pPr>
      <w:r w:rsidDel="00000000" w:rsidR="00000000" w:rsidRPr="00000000">
        <w:rPr>
          <w:rtl w:val="0"/>
        </w:rPr>
      </w:r>
    </w:p>
    <w:p w:rsidR="00000000" w:rsidDel="00000000" w:rsidP="00000000" w:rsidRDefault="00000000" w:rsidRPr="00000000" w14:paraId="0000003C">
      <w:pPr>
        <w:jc w:val="both"/>
        <w:rPr>
          <w:rFonts w:ascii="Calibri" w:cs="Calibri" w:eastAsia="Calibri" w:hAnsi="Calibri"/>
          <w:color w:val="000000"/>
          <w:sz w:val="22"/>
          <w:szCs w:val="22"/>
        </w:rPr>
      </w:pPr>
      <w:r w:rsidDel="00000000" w:rsidR="00000000" w:rsidRPr="00000000">
        <w:rPr>
          <w:b w:val="1"/>
          <w:i w:val="1"/>
          <w:color w:val="000000"/>
          <w:sz w:val="22"/>
          <w:szCs w:val="22"/>
          <w:rtl w:val="0"/>
        </w:rPr>
        <w:t xml:space="preserve">1 žingsnis / paruošimas</w:t>
      </w:r>
      <w:r w:rsidDel="00000000" w:rsidR="00000000" w:rsidRPr="00000000">
        <w:rPr>
          <w:color w:val="000000"/>
          <w:sz w:val="22"/>
          <w:szCs w:val="22"/>
          <w:rtl w:val="0"/>
        </w:rPr>
        <w:t xml:space="preserve">: </w:t>
      </w:r>
      <w:r w:rsidDel="00000000" w:rsidR="00000000" w:rsidRPr="00000000">
        <w:rPr>
          <w:rtl w:val="0"/>
        </w:rPr>
      </w:r>
    </w:p>
    <w:p w:rsidR="00000000" w:rsidDel="00000000" w:rsidP="00000000" w:rsidRDefault="00000000" w:rsidRPr="00000000" w14:paraId="0000003D">
      <w:pPr>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(PRIVALOMA paaiškinti, kaip pasiruošti ir supažindinti mokinį su pratimu)</w:t>
      </w:r>
      <w:r w:rsidDel="00000000" w:rsidR="00000000" w:rsidRPr="00000000">
        <w:rPr>
          <w:rtl w:val="0"/>
        </w:rPr>
      </w:r>
    </w:p>
    <w:p w:rsidR="00000000" w:rsidDel="00000000" w:rsidP="00000000" w:rsidRDefault="00000000" w:rsidRPr="00000000" w14:paraId="0000003E">
      <w:pPr>
        <w:jc w:val="both"/>
        <w:rPr>
          <w:rFonts w:ascii="Calibri" w:cs="Calibri" w:eastAsia="Calibri" w:hAnsi="Calibri"/>
          <w:i w:val="1"/>
          <w:color w:val="000000"/>
          <w:sz w:val="22"/>
          <w:szCs w:val="22"/>
        </w:rPr>
      </w:pPr>
      <w:r w:rsidDel="00000000" w:rsidR="00000000" w:rsidRPr="00000000">
        <w:rPr>
          <w:rtl w:val="0"/>
        </w:rPr>
      </w:r>
    </w:p>
    <w:p w:rsidR="00000000" w:rsidDel="00000000" w:rsidP="00000000" w:rsidRDefault="00000000" w:rsidRPr="00000000" w14:paraId="0000003F">
      <w:pPr>
        <w:jc w:val="both"/>
        <w:rPr>
          <w:rFonts w:ascii="Calibri" w:cs="Calibri" w:eastAsia="Calibri" w:hAnsi="Calibri"/>
          <w:color w:val="000000"/>
          <w:sz w:val="22"/>
          <w:szCs w:val="22"/>
        </w:rPr>
      </w:pPr>
      <w:r w:rsidDel="00000000" w:rsidR="00000000" w:rsidRPr="00000000">
        <w:rPr>
          <w:color w:val="000000"/>
          <w:sz w:val="22"/>
          <w:szCs w:val="22"/>
          <w:rtl w:val="0"/>
        </w:rPr>
        <w:t xml:space="preserve">Paruoškite </w:t>
      </w:r>
      <w:r w:rsidDel="00000000" w:rsidR="00000000" w:rsidRPr="00000000">
        <w:rPr>
          <w:sz w:val="22"/>
          <w:szCs w:val="22"/>
          <w:rtl w:val="0"/>
        </w:rPr>
        <w:t xml:space="preserve">reikiamą</w:t>
      </w:r>
      <w:r w:rsidDel="00000000" w:rsidR="00000000" w:rsidRPr="00000000">
        <w:rPr>
          <w:rtl w:val="0"/>
        </w:rPr>
        <w:t xml:space="preserve"> įrangą </w:t>
      </w:r>
      <w:r w:rsidDel="00000000" w:rsidR="00000000" w:rsidRPr="00000000">
        <w:rPr>
          <w:color w:val="000000"/>
          <w:sz w:val="22"/>
          <w:szCs w:val="22"/>
          <w:rtl w:val="0"/>
        </w:rPr>
        <w:t xml:space="preserve"> (popierių, pieštukus, sienas, smeigtukus, juostelę) kiekvienam studentui. Paskirstykite popierių ir spalvotus pieštukus. Kiekvienas mokinys gauna  bent A4 formato popieriaus lapą ir, jei įmanoma, turėtų turėti galimybę naudotis skirtingų spalvų rašikliais. Galite paruošti </w:t>
      </w:r>
      <w:r w:rsidDel="00000000" w:rsidR="00000000" w:rsidRPr="00000000">
        <w:rPr>
          <w:rtl w:val="0"/>
        </w:rPr>
        <w:t xml:space="preserve"> "</w:t>
      </w:r>
      <w:r w:rsidDel="00000000" w:rsidR="00000000" w:rsidRPr="00000000">
        <w:rPr>
          <w:sz w:val="22"/>
          <w:szCs w:val="22"/>
          <w:rtl w:val="0"/>
        </w:rPr>
        <w:t xml:space="preserve">PowerPoint"</w:t>
      </w:r>
      <w:r w:rsidDel="00000000" w:rsidR="00000000" w:rsidRPr="00000000">
        <w:rPr>
          <w:rtl w:val="0"/>
        </w:rPr>
        <w:t xml:space="preserve"> pateiktį </w:t>
      </w:r>
      <w:r w:rsidDel="00000000" w:rsidR="00000000" w:rsidRPr="00000000">
        <w:rPr>
          <w:color w:val="000000"/>
          <w:sz w:val="22"/>
          <w:szCs w:val="22"/>
          <w:rtl w:val="0"/>
        </w:rPr>
        <w:t xml:space="preserve"> arba naudoti atvirkštinę diagramą, kurioje žingsnis po žingsnio aprašoma procedūra.</w:t>
      </w:r>
      <w:r w:rsidDel="00000000" w:rsidR="00000000" w:rsidRPr="00000000">
        <w:rPr>
          <w:rtl w:val="0"/>
        </w:rPr>
      </w:r>
    </w:p>
    <w:p w:rsidR="00000000" w:rsidDel="00000000" w:rsidP="00000000" w:rsidRDefault="00000000" w:rsidRPr="00000000" w14:paraId="00000040">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41">
      <w:pPr>
        <w:jc w:val="both"/>
        <w:rPr>
          <w:rFonts w:ascii="Calibri" w:cs="Calibri" w:eastAsia="Calibri" w:hAnsi="Calibri"/>
          <w:color w:val="000000"/>
          <w:sz w:val="22"/>
          <w:szCs w:val="22"/>
        </w:rPr>
      </w:pPr>
      <w:r w:rsidDel="00000000" w:rsidR="00000000" w:rsidRPr="00000000">
        <w:rPr>
          <w:b w:val="1"/>
          <w:i w:val="1"/>
          <w:color w:val="000000"/>
          <w:sz w:val="22"/>
          <w:szCs w:val="22"/>
          <w:rtl w:val="0"/>
        </w:rPr>
        <w:t xml:space="preserve">2 žingsnis</w:t>
      </w:r>
      <w:r w:rsidDel="00000000" w:rsidR="00000000" w:rsidRPr="00000000">
        <w:rPr>
          <w:rtl w:val="0"/>
        </w:rPr>
      </w:r>
    </w:p>
    <w:p w:rsidR="00000000" w:rsidDel="00000000" w:rsidP="00000000" w:rsidRDefault="00000000" w:rsidRPr="00000000" w14:paraId="00000042">
      <w:pPr>
        <w:jc w:val="both"/>
        <w:rPr>
          <w:rFonts w:ascii="Calibri" w:cs="Calibri" w:eastAsia="Calibri" w:hAnsi="Calibri"/>
          <w:color w:val="000000"/>
          <w:sz w:val="22"/>
          <w:szCs w:val="22"/>
        </w:rPr>
      </w:pPr>
      <w:r w:rsidDel="00000000" w:rsidR="00000000" w:rsidRPr="00000000">
        <w:rPr>
          <w:sz w:val="22"/>
          <w:szCs w:val="22"/>
          <w:rtl w:val="0"/>
        </w:rPr>
        <w:t xml:space="preserve">Pasakykite mokiniams, kad </w:t>
      </w:r>
      <w:r w:rsidDel="00000000" w:rsidR="00000000" w:rsidRPr="00000000">
        <w:rPr>
          <w:color w:val="000000"/>
          <w:sz w:val="22"/>
          <w:szCs w:val="22"/>
          <w:rtl w:val="0"/>
        </w:rPr>
        <w:t xml:space="preserve">užduotis yra nupiešti medį, simbolizuojantį jų gyvenimą. Ssulenkite, kad jie žingsnis po žingsnio trauks medį, pradėdami nuo šaknų, ir kiekviena medžio dalis bus žmogaus, kurį jis laiko svarbiu, gyvenimo elementas. </w:t>
      </w:r>
      <w:r w:rsidDel="00000000" w:rsidR="00000000" w:rsidRPr="00000000">
        <w:rPr>
          <w:rtl w:val="0"/>
        </w:rPr>
      </w:r>
    </w:p>
    <w:p w:rsidR="00000000" w:rsidDel="00000000" w:rsidP="00000000" w:rsidRDefault="00000000" w:rsidRPr="00000000" w14:paraId="00000043">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44">
      <w:pPr>
        <w:jc w:val="both"/>
        <w:rPr>
          <w:rFonts w:ascii="Calibri" w:cs="Calibri" w:eastAsia="Calibri" w:hAnsi="Calibri"/>
          <w:color w:val="000000"/>
          <w:sz w:val="22"/>
          <w:szCs w:val="22"/>
        </w:rPr>
      </w:pPr>
      <w:r w:rsidDel="00000000" w:rsidR="00000000" w:rsidRPr="00000000">
        <w:rPr>
          <w:color w:val="000000"/>
          <w:sz w:val="22"/>
          <w:szCs w:val="22"/>
          <w:rtl w:val="0"/>
        </w:rPr>
        <w:t xml:space="preserve">Mokiniai turėtų būti informuoti, kad tuos pačius elementus galima sudėti į skirtingas medžio dalis. Pavyzdžiui, "šeima" gali būti viena iš šaknų, bet ir vienas iš lapų ir pan. Studentams nereikia jaudintis dėl šių pasikartojimų.</w:t>
      </w:r>
      <w:r w:rsidDel="00000000" w:rsidR="00000000" w:rsidRPr="00000000">
        <w:rPr>
          <w:rtl w:val="0"/>
        </w:rPr>
      </w:r>
    </w:p>
    <w:p w:rsidR="00000000" w:rsidDel="00000000" w:rsidP="00000000" w:rsidRDefault="00000000" w:rsidRPr="00000000" w14:paraId="00000045">
      <w:pPr>
        <w:jc w:val="both"/>
        <w:rPr>
          <w:rFonts w:ascii="Calibri" w:cs="Calibri" w:eastAsia="Calibri" w:hAnsi="Calibri"/>
          <w:color w:val="000000"/>
          <w:sz w:val="22"/>
          <w:szCs w:val="22"/>
        </w:rPr>
      </w:pPr>
      <w:r w:rsidDel="00000000" w:rsidR="00000000" w:rsidRPr="00000000">
        <w:rPr>
          <w:color w:val="000000"/>
          <w:sz w:val="22"/>
          <w:szCs w:val="22"/>
          <w:rtl w:val="0"/>
        </w:rPr>
        <w:t xml:space="preserve">Kiekvienam iš šių žingsnių yra keletasklausimų, kuriuos reikia užduoti, pavyzdžių, priklausomai nuo studentų amžiaus ir savybių, ir mokytojas turėtų pritaikyti formuluotę, kad ji būtų tinkama jų mokiniams.</w:t>
      </w:r>
      <w:r w:rsidDel="00000000" w:rsidR="00000000" w:rsidRPr="00000000">
        <w:rPr>
          <w:rtl w:val="0"/>
        </w:rPr>
      </w:r>
    </w:p>
    <w:p w:rsidR="00000000" w:rsidDel="00000000" w:rsidP="00000000" w:rsidRDefault="00000000" w:rsidRPr="00000000" w14:paraId="00000046">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47">
      <w:pPr>
        <w:jc w:val="both"/>
        <w:rPr>
          <w:rFonts w:ascii="Calibri" w:cs="Calibri" w:eastAsia="Calibri" w:hAnsi="Calibri"/>
          <w:i w:val="1"/>
          <w:color w:val="000000"/>
          <w:sz w:val="22"/>
          <w:szCs w:val="22"/>
        </w:rPr>
      </w:pPr>
      <w:r w:rsidDel="00000000" w:rsidR="00000000" w:rsidRPr="00000000">
        <w:rPr>
          <w:color w:val="000000"/>
          <w:sz w:val="22"/>
          <w:szCs w:val="22"/>
          <w:rtl w:val="0"/>
        </w:rPr>
        <w:t xml:space="preserve">Pradėkite nuo šaknų – jos yra </w:t>
      </w:r>
      <w:r w:rsidDel="00000000" w:rsidR="00000000" w:rsidRPr="00000000">
        <w:rPr>
          <w:b w:val="1"/>
          <w:color w:val="000000"/>
          <w:sz w:val="22"/>
          <w:szCs w:val="22"/>
          <w:rtl w:val="0"/>
        </w:rPr>
        <w:t xml:space="preserve">žmogaus kilmė, visa tai, kas daro didelę įtakąjo gyvenimui</w:t>
      </w:r>
      <w:r w:rsidDel="00000000" w:rsidR="00000000" w:rsidRPr="00000000">
        <w:rPr>
          <w:rtl w:val="0"/>
        </w:rPr>
        <w:t xml:space="preserve">: </w:t>
      </w:r>
      <w:r w:rsidDel="00000000" w:rsidR="00000000" w:rsidRPr="00000000">
        <w:rPr>
          <w:color w:val="000000"/>
          <w:sz w:val="22"/>
          <w:szCs w:val="22"/>
          <w:rtl w:val="0"/>
        </w:rPr>
        <w:t xml:space="preserve">mokiniai kviečiami piešti šaknis – šaknys simbolizuoja atsakymus į tokius klausimus kaip:</w:t>
      </w:r>
      <w:r w:rsidDel="00000000" w:rsidR="00000000" w:rsidRPr="00000000">
        <w:rPr>
          <w:rtl w:val="0"/>
        </w:rPr>
      </w:r>
    </w:p>
    <w:p w:rsidR="00000000" w:rsidDel="00000000" w:rsidP="00000000" w:rsidRDefault="00000000" w:rsidRPr="00000000" w14:paraId="00000048">
      <w:pPr>
        <w:numPr>
          <w:ilvl w:val="0"/>
          <w:numId w:val="12"/>
        </w:numPr>
        <w:pBdr>
          <w:top w:space="0" w:sz="0" w:val="nil"/>
          <w:left w:space="0" w:sz="0" w:val="nil"/>
          <w:bottom w:space="0" w:sz="0" w:val="nil"/>
          <w:right w:space="0" w:sz="0" w:val="nil"/>
          <w:between w:space="0" w:sz="0" w:val="nil"/>
        </w:pBdr>
        <w:ind w:left="720" w:hanging="360"/>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Iš </w:t>
      </w:r>
      <w:r w:rsidDel="00000000" w:rsidR="00000000" w:rsidRPr="00000000">
        <w:rPr>
          <w:i w:val="1"/>
          <w:sz w:val="22"/>
          <w:szCs w:val="22"/>
          <w:rtl w:val="0"/>
        </w:rPr>
        <w:t xml:space="preserve">kur tu</w:t>
      </w:r>
      <w:r w:rsidDel="00000000" w:rsidR="00000000" w:rsidRPr="00000000">
        <w:rPr>
          <w:i w:val="1"/>
          <w:color w:val="000000"/>
          <w:sz w:val="22"/>
          <w:szCs w:val="22"/>
          <w:rtl w:val="0"/>
        </w:rPr>
        <w:t xml:space="preserve">?</w:t>
      </w:r>
      <w:r w:rsidDel="00000000" w:rsidR="00000000" w:rsidRPr="00000000">
        <w:rPr>
          <w:rtl w:val="0"/>
        </w:rPr>
      </w:r>
    </w:p>
    <w:p w:rsidR="00000000" w:rsidDel="00000000" w:rsidP="00000000" w:rsidRDefault="00000000" w:rsidRPr="00000000" w14:paraId="00000049">
      <w:pPr>
        <w:numPr>
          <w:ilvl w:val="0"/>
          <w:numId w:val="12"/>
        </w:numPr>
        <w:pBdr>
          <w:top w:space="0" w:sz="0" w:val="nil"/>
          <w:left w:space="0" w:sz="0" w:val="nil"/>
          <w:bottom w:space="0" w:sz="0" w:val="nil"/>
          <w:right w:space="0" w:sz="0" w:val="nil"/>
          <w:between w:space="0" w:sz="0" w:val="nil"/>
        </w:pBdr>
        <w:ind w:left="720" w:hanging="360"/>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Kokia jūsų gimimo vieta?</w:t>
      </w:r>
      <w:r w:rsidDel="00000000" w:rsidR="00000000" w:rsidRPr="00000000">
        <w:rPr>
          <w:rtl w:val="0"/>
        </w:rPr>
      </w:r>
    </w:p>
    <w:p w:rsidR="00000000" w:rsidDel="00000000" w:rsidP="00000000" w:rsidRDefault="00000000" w:rsidRPr="00000000" w14:paraId="0000004A">
      <w:pPr>
        <w:numPr>
          <w:ilvl w:val="0"/>
          <w:numId w:val="12"/>
        </w:numPr>
        <w:pBdr>
          <w:top w:space="0" w:sz="0" w:val="nil"/>
          <w:left w:space="0" w:sz="0" w:val="nil"/>
          <w:bottom w:space="0" w:sz="0" w:val="nil"/>
          <w:right w:space="0" w:sz="0" w:val="nil"/>
          <w:between w:space="0" w:sz="0" w:val="nil"/>
        </w:pBdr>
        <w:ind w:left="720" w:hanging="360"/>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Kur gyvenote, kai buvote jaunesnis?</w:t>
      </w:r>
      <w:r w:rsidDel="00000000" w:rsidR="00000000" w:rsidRPr="00000000">
        <w:rPr>
          <w:rtl w:val="0"/>
        </w:rPr>
      </w:r>
    </w:p>
    <w:p w:rsidR="00000000" w:rsidDel="00000000" w:rsidP="00000000" w:rsidRDefault="00000000" w:rsidRPr="00000000" w14:paraId="0000004B">
      <w:pPr>
        <w:numPr>
          <w:ilvl w:val="0"/>
          <w:numId w:val="12"/>
        </w:numPr>
        <w:pBdr>
          <w:top w:space="0" w:sz="0" w:val="nil"/>
          <w:left w:space="0" w:sz="0" w:val="nil"/>
          <w:bottom w:space="0" w:sz="0" w:val="nil"/>
          <w:right w:space="0" w:sz="0" w:val="nil"/>
          <w:between w:space="0" w:sz="0" w:val="nil"/>
        </w:pBdr>
        <w:ind w:left="720" w:hanging="360"/>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Koks yra </w:t>
      </w:r>
      <w:r w:rsidDel="00000000" w:rsidR="00000000" w:rsidRPr="00000000">
        <w:rPr>
          <w:i w:val="1"/>
          <w:sz w:val="22"/>
          <w:szCs w:val="22"/>
          <w:rtl w:val="0"/>
        </w:rPr>
        <w:t xml:space="preserve">jūsų "</w:t>
      </w:r>
      <w:r w:rsidDel="00000000" w:rsidR="00000000" w:rsidRPr="00000000">
        <w:rPr>
          <w:i w:val="1"/>
          <w:color w:val="000000"/>
          <w:sz w:val="22"/>
          <w:szCs w:val="22"/>
          <w:rtl w:val="0"/>
        </w:rPr>
        <w:t xml:space="preserve">paveldas</w:t>
      </w:r>
      <w:r w:rsidDel="00000000" w:rsidR="00000000" w:rsidRPr="00000000">
        <w:rPr>
          <w:i w:val="1"/>
          <w:sz w:val="22"/>
          <w:szCs w:val="22"/>
          <w:rtl w:val="0"/>
        </w:rPr>
        <w:t xml:space="preserve">", tai yra, kokie daiktai ir daiktai jums priklauso šeimoje, kurie jums ypač brangūs</w:t>
      </w:r>
      <w:r w:rsidDel="00000000" w:rsidR="00000000" w:rsidRPr="00000000">
        <w:rPr>
          <w:i w:val="1"/>
          <w:color w:val="000000"/>
          <w:sz w:val="22"/>
          <w:szCs w:val="22"/>
          <w:rtl w:val="0"/>
        </w:rPr>
        <w:t xml:space="preserve">?</w:t>
      </w:r>
      <w:r w:rsidDel="00000000" w:rsidR="00000000" w:rsidRPr="00000000">
        <w:rPr>
          <w:rtl w:val="0"/>
        </w:rPr>
      </w:r>
    </w:p>
    <w:p w:rsidR="00000000" w:rsidDel="00000000" w:rsidP="00000000" w:rsidRDefault="00000000" w:rsidRPr="00000000" w14:paraId="0000004C">
      <w:pPr>
        <w:numPr>
          <w:ilvl w:val="0"/>
          <w:numId w:val="12"/>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i w:val="1"/>
          <w:color w:val="000000"/>
          <w:sz w:val="22"/>
          <w:szCs w:val="22"/>
          <w:rtl w:val="0"/>
        </w:rPr>
        <w:t xml:space="preserve">Kas/Kas </w:t>
      </w:r>
      <w:r w:rsidDel="00000000" w:rsidR="00000000" w:rsidRPr="00000000">
        <w:rPr>
          <w:i w:val="1"/>
          <w:sz w:val="22"/>
          <w:szCs w:val="22"/>
          <w:rtl w:val="0"/>
        </w:rPr>
        <w:t xml:space="preserve">jus </w:t>
      </w:r>
      <w:r w:rsidDel="00000000" w:rsidR="00000000" w:rsidRPr="00000000">
        <w:rPr>
          <w:i w:val="1"/>
          <w:color w:val="000000"/>
          <w:sz w:val="22"/>
          <w:szCs w:val="22"/>
          <w:rtl w:val="0"/>
        </w:rPr>
        <w:t xml:space="preserve">giliai</w:t>
      </w:r>
      <w:r w:rsidDel="00000000" w:rsidR="00000000" w:rsidRPr="00000000">
        <w:rPr>
          <w:rtl w:val="0"/>
        </w:rPr>
        <w:t xml:space="preserve"> paveikė?</w:t>
      </w:r>
      <w:r w:rsidDel="00000000" w:rsidR="00000000" w:rsidRPr="00000000">
        <w:rPr>
          <w:rtl w:val="0"/>
        </w:rPr>
      </w:r>
    </w:p>
    <w:p w:rsidR="00000000" w:rsidDel="00000000" w:rsidP="00000000" w:rsidRDefault="00000000" w:rsidRPr="00000000" w14:paraId="0000004D">
      <w:pPr>
        <w:jc w:val="both"/>
        <w:rPr>
          <w:rFonts w:ascii="Calibri" w:cs="Calibri" w:eastAsia="Calibri" w:hAnsi="Calibri"/>
          <w:color w:val="000000"/>
          <w:sz w:val="22"/>
          <w:szCs w:val="22"/>
        </w:rPr>
      </w:pPr>
      <w:r w:rsidDel="00000000" w:rsidR="00000000" w:rsidRPr="00000000">
        <w:rPr>
          <w:color w:val="000000"/>
          <w:sz w:val="22"/>
          <w:szCs w:val="22"/>
          <w:rtl w:val="0"/>
        </w:rPr>
        <w:t xml:space="preserve">Priklausomai nuo studentų amžiaus, </w:t>
      </w:r>
      <w:r w:rsidDel="00000000" w:rsidR="00000000" w:rsidRPr="00000000">
        <w:rPr>
          <w:sz w:val="22"/>
          <w:szCs w:val="22"/>
          <w:rtl w:val="0"/>
        </w:rPr>
        <w:t xml:space="preserve"> </w:t>
      </w:r>
      <w:r w:rsidDel="00000000" w:rsidR="00000000" w:rsidRPr="00000000">
        <w:rPr>
          <w:color w:val="000000"/>
          <w:sz w:val="22"/>
          <w:szCs w:val="22"/>
          <w:rtl w:val="0"/>
        </w:rPr>
        <w:t xml:space="preserve">šiam žingsniui turėtumėte skirti apie 10 minučių.</w:t>
      </w:r>
      <w:r w:rsidDel="00000000" w:rsidR="00000000" w:rsidRPr="00000000">
        <w:rPr>
          <w:rtl w:val="0"/>
        </w:rPr>
      </w:r>
    </w:p>
    <w:p w:rsidR="00000000" w:rsidDel="00000000" w:rsidP="00000000" w:rsidRDefault="00000000" w:rsidRPr="00000000" w14:paraId="0000004E">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4F">
      <w:pPr>
        <w:jc w:val="both"/>
        <w:rPr>
          <w:rFonts w:ascii="Calibri" w:cs="Calibri" w:eastAsia="Calibri" w:hAnsi="Calibri"/>
          <w:color w:val="000000"/>
          <w:sz w:val="22"/>
          <w:szCs w:val="22"/>
        </w:rPr>
      </w:pPr>
      <w:r w:rsidDel="00000000" w:rsidR="00000000" w:rsidRPr="00000000">
        <w:rPr>
          <w:color w:val="000000"/>
          <w:sz w:val="22"/>
          <w:szCs w:val="22"/>
          <w:rtl w:val="0"/>
        </w:rPr>
        <w:t xml:space="preserve">Perėjimas į</w:t>
      </w:r>
      <w:r w:rsidDel="00000000" w:rsidR="00000000" w:rsidRPr="00000000">
        <w:rPr>
          <w:b w:val="1"/>
          <w:color w:val="000000"/>
          <w:sz w:val="22"/>
          <w:szCs w:val="22"/>
          <w:rtl w:val="0"/>
        </w:rPr>
        <w:t xml:space="preserve"> žemę – simbolizuoja dabartinį gyvenimą. </w:t>
      </w:r>
      <w:r w:rsidDel="00000000" w:rsidR="00000000" w:rsidRPr="00000000">
        <w:rPr>
          <w:rtl w:val="0"/>
        </w:rPr>
        <w:t xml:space="preserve"> </w:t>
      </w:r>
      <w:r w:rsidDel="00000000" w:rsidR="00000000" w:rsidRPr="00000000">
        <w:rPr>
          <w:color w:val="000000"/>
          <w:sz w:val="22"/>
          <w:szCs w:val="22"/>
          <w:rtl w:val="0"/>
        </w:rPr>
        <w:t xml:space="preserve"> Šioje dalyje atsakoma į tokius klausimus:</w:t>
      </w:r>
      <w:r w:rsidDel="00000000" w:rsidR="00000000" w:rsidRPr="00000000">
        <w:rPr>
          <w:rtl w:val="0"/>
        </w:rPr>
      </w:r>
    </w:p>
    <w:p w:rsidR="00000000" w:rsidDel="00000000" w:rsidP="00000000" w:rsidRDefault="00000000" w:rsidRPr="00000000" w14:paraId="00000050">
      <w:pPr>
        <w:numPr>
          <w:ilvl w:val="0"/>
          <w:numId w:val="14"/>
        </w:numPr>
        <w:pBdr>
          <w:top w:space="0" w:sz="0" w:val="nil"/>
          <w:left w:space="0" w:sz="0" w:val="nil"/>
          <w:bottom w:space="0" w:sz="0" w:val="nil"/>
          <w:right w:space="0" w:sz="0" w:val="nil"/>
          <w:between w:space="0" w:sz="0" w:val="nil"/>
        </w:pBdr>
        <w:ind w:left="720" w:hanging="360"/>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Koks šiuo metu mano gyvenimas?</w:t>
      </w:r>
      <w:r w:rsidDel="00000000" w:rsidR="00000000" w:rsidRPr="00000000">
        <w:rPr>
          <w:rtl w:val="0"/>
        </w:rPr>
      </w:r>
    </w:p>
    <w:p w:rsidR="00000000" w:rsidDel="00000000" w:rsidP="00000000" w:rsidRDefault="00000000" w:rsidRPr="00000000" w14:paraId="00000051">
      <w:pPr>
        <w:numPr>
          <w:ilvl w:val="0"/>
          <w:numId w:val="14"/>
        </w:numPr>
        <w:pBdr>
          <w:top w:space="0" w:sz="0" w:val="nil"/>
          <w:left w:space="0" w:sz="0" w:val="nil"/>
          <w:bottom w:space="0" w:sz="0" w:val="nil"/>
          <w:right w:space="0" w:sz="0" w:val="nil"/>
          <w:between w:space="0" w:sz="0" w:val="nil"/>
        </w:pBdr>
        <w:ind w:left="720" w:hanging="360"/>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Kokie šiuo metu yra reprezentaciniai mano gyvenimo elementai skirtingais terminais (pvz., kur gyvenu, prasmingi santykiai, reikšmingos patirtys)?</w:t>
      </w:r>
      <w:r w:rsidDel="00000000" w:rsidR="00000000" w:rsidRPr="00000000">
        <w:rPr>
          <w:rtl w:val="0"/>
        </w:rPr>
      </w:r>
    </w:p>
    <w:p w:rsidR="00000000" w:rsidDel="00000000" w:rsidP="00000000" w:rsidRDefault="00000000" w:rsidRPr="00000000" w14:paraId="00000052">
      <w:pPr>
        <w:numPr>
          <w:ilvl w:val="0"/>
          <w:numId w:val="14"/>
        </w:numPr>
        <w:pBdr>
          <w:top w:space="0" w:sz="0" w:val="nil"/>
          <w:left w:space="0" w:sz="0" w:val="nil"/>
          <w:bottom w:space="0" w:sz="0" w:val="nil"/>
          <w:right w:space="0" w:sz="0" w:val="nil"/>
          <w:between w:space="0" w:sz="0" w:val="nil"/>
        </w:pBdr>
        <w:ind w:left="720" w:hanging="360"/>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Kur aš gyvenu?</w:t>
      </w:r>
      <w:r w:rsidDel="00000000" w:rsidR="00000000" w:rsidRPr="00000000">
        <w:rPr>
          <w:rtl w:val="0"/>
        </w:rPr>
      </w:r>
    </w:p>
    <w:p w:rsidR="00000000" w:rsidDel="00000000" w:rsidP="00000000" w:rsidRDefault="00000000" w:rsidRPr="00000000" w14:paraId="00000053">
      <w:pPr>
        <w:numPr>
          <w:ilvl w:val="0"/>
          <w:numId w:val="14"/>
        </w:numPr>
        <w:pBdr>
          <w:top w:space="0" w:sz="0" w:val="nil"/>
          <w:left w:space="0" w:sz="0" w:val="nil"/>
          <w:bottom w:space="0" w:sz="0" w:val="nil"/>
          <w:right w:space="0" w:sz="0" w:val="nil"/>
          <w:between w:space="0" w:sz="0" w:val="nil"/>
        </w:pBdr>
        <w:ind w:left="720" w:hanging="360"/>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Koks yra mano gyvenimo peizažas / maistinė gyvybės dirva?</w:t>
      </w:r>
      <w:r w:rsidDel="00000000" w:rsidR="00000000" w:rsidRPr="00000000">
        <w:rPr>
          <w:rtl w:val="0"/>
        </w:rPr>
      </w:r>
    </w:p>
    <w:p w:rsidR="00000000" w:rsidDel="00000000" w:rsidP="00000000" w:rsidRDefault="00000000" w:rsidRPr="00000000" w14:paraId="00000054">
      <w:pPr>
        <w:jc w:val="both"/>
        <w:rPr>
          <w:rFonts w:ascii="Calibri" w:cs="Calibri" w:eastAsia="Calibri" w:hAnsi="Calibri"/>
          <w:i w:val="1"/>
          <w:color w:val="000000"/>
          <w:sz w:val="22"/>
          <w:szCs w:val="22"/>
        </w:rPr>
      </w:pPr>
      <w:r w:rsidDel="00000000" w:rsidR="00000000" w:rsidRPr="00000000">
        <w:rPr>
          <w:rtl w:val="0"/>
        </w:rPr>
      </w:r>
    </w:p>
    <w:p w:rsidR="00000000" w:rsidDel="00000000" w:rsidP="00000000" w:rsidRDefault="00000000" w:rsidRPr="00000000" w14:paraId="00000055">
      <w:pPr>
        <w:jc w:val="both"/>
        <w:rPr>
          <w:rFonts w:ascii="Calibri" w:cs="Calibri" w:eastAsia="Calibri" w:hAnsi="Calibri"/>
          <w:color w:val="000000"/>
          <w:sz w:val="22"/>
          <w:szCs w:val="22"/>
        </w:rPr>
      </w:pPr>
      <w:r w:rsidDel="00000000" w:rsidR="00000000" w:rsidRPr="00000000">
        <w:rPr>
          <w:sz w:val="22"/>
          <w:szCs w:val="22"/>
          <w:rtl w:val="0"/>
        </w:rPr>
        <w:t xml:space="preserve">Kitas žingsnis yra į </w:t>
      </w:r>
      <w:r w:rsidDel="00000000" w:rsidR="00000000" w:rsidRPr="00000000">
        <w:rPr>
          <w:b w:val="1"/>
          <w:color w:val="000000"/>
          <w:sz w:val="22"/>
          <w:szCs w:val="22"/>
          <w:rtl w:val="0"/>
        </w:rPr>
        <w:t xml:space="preserve">bagažinę - jis atspindi įgūdžius, gebėjimus ir kompetencijas ir</w:t>
      </w:r>
      <w:r w:rsidDel="00000000" w:rsidR="00000000" w:rsidRPr="00000000">
        <w:rPr>
          <w:color w:val="000000"/>
          <w:sz w:val="22"/>
          <w:szCs w:val="22"/>
          <w:rtl w:val="0"/>
        </w:rPr>
        <w:t xml:space="preserve"> daugiausia dėmesio skiria tokiems klausimams kaip:</w:t>
      </w:r>
      <w:r w:rsidDel="00000000" w:rsidR="00000000" w:rsidRPr="00000000">
        <w:rPr>
          <w:rtl w:val="0"/>
        </w:rPr>
      </w:r>
    </w:p>
    <w:p w:rsidR="00000000" w:rsidDel="00000000" w:rsidP="00000000" w:rsidRDefault="00000000" w:rsidRPr="00000000" w14:paraId="00000056">
      <w:pPr>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Ką aš moku?</w:t>
      </w:r>
      <w:r w:rsidDel="00000000" w:rsidR="00000000" w:rsidRPr="00000000">
        <w:rPr>
          <w:rtl w:val="0"/>
        </w:rPr>
      </w:r>
    </w:p>
    <w:p w:rsidR="00000000" w:rsidDel="00000000" w:rsidP="00000000" w:rsidRDefault="00000000" w:rsidRPr="00000000" w14:paraId="00000057">
      <w:pPr>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Kokie mano įgūdžiai ir kompetencijos?</w:t>
      </w:r>
      <w:r w:rsidDel="00000000" w:rsidR="00000000" w:rsidRPr="00000000">
        <w:rPr>
          <w:rtl w:val="0"/>
        </w:rPr>
      </w:r>
    </w:p>
    <w:p w:rsidR="00000000" w:rsidDel="00000000" w:rsidP="00000000" w:rsidRDefault="00000000" w:rsidRPr="00000000" w14:paraId="00000058">
      <w:pPr>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Ką kiti mano apie mano įgūdžius?</w:t>
      </w:r>
      <w:r w:rsidDel="00000000" w:rsidR="00000000" w:rsidRPr="00000000">
        <w:rPr>
          <w:rtl w:val="0"/>
        </w:rPr>
      </w:r>
    </w:p>
    <w:p w:rsidR="00000000" w:rsidDel="00000000" w:rsidP="00000000" w:rsidRDefault="00000000" w:rsidRPr="00000000" w14:paraId="00000059">
      <w:pPr>
        <w:jc w:val="both"/>
        <w:rPr>
          <w:rFonts w:ascii="Calibri" w:cs="Calibri" w:eastAsia="Calibri" w:hAnsi="Calibri"/>
          <w:i w:val="1"/>
          <w:color w:val="000000"/>
          <w:sz w:val="22"/>
          <w:szCs w:val="22"/>
        </w:rPr>
      </w:pPr>
      <w:r w:rsidDel="00000000" w:rsidR="00000000" w:rsidRPr="00000000">
        <w:rPr>
          <w:rtl w:val="0"/>
        </w:rPr>
      </w:r>
    </w:p>
    <w:p w:rsidR="00000000" w:rsidDel="00000000" w:rsidP="00000000" w:rsidRDefault="00000000" w:rsidRPr="00000000" w14:paraId="0000005A">
      <w:pPr>
        <w:jc w:val="both"/>
        <w:rPr>
          <w:rFonts w:ascii="Calibri" w:cs="Calibri" w:eastAsia="Calibri" w:hAnsi="Calibri"/>
          <w:color w:val="000000"/>
          <w:sz w:val="22"/>
          <w:szCs w:val="22"/>
        </w:rPr>
      </w:pPr>
      <w:r w:rsidDel="00000000" w:rsidR="00000000" w:rsidRPr="00000000">
        <w:rPr>
          <w:color w:val="000000"/>
          <w:sz w:val="22"/>
          <w:szCs w:val="22"/>
          <w:rtl w:val="0"/>
        </w:rPr>
        <w:t xml:space="preserve">Pratimas juda aukščiau, kad sutelktų dėmesį į </w:t>
      </w:r>
      <w:r w:rsidDel="00000000" w:rsidR="00000000" w:rsidRPr="00000000">
        <w:rPr>
          <w:b w:val="1"/>
          <w:color w:val="000000"/>
          <w:sz w:val="22"/>
          <w:szCs w:val="22"/>
          <w:rtl w:val="0"/>
        </w:rPr>
        <w:t xml:space="preserve">šakas, kurios atspindi viltis, svajones ir norus ir</w:t>
      </w:r>
      <w:r w:rsidDel="00000000" w:rsidR="00000000" w:rsidRPr="00000000">
        <w:rPr>
          <w:color w:val="000000"/>
          <w:sz w:val="22"/>
          <w:szCs w:val="22"/>
          <w:rtl w:val="0"/>
        </w:rPr>
        <w:t xml:space="preserve"> sprendžia tokias problemas kaip:</w:t>
      </w:r>
      <w:r w:rsidDel="00000000" w:rsidR="00000000" w:rsidRPr="00000000">
        <w:rPr>
          <w:rtl w:val="0"/>
        </w:rPr>
      </w:r>
    </w:p>
    <w:p w:rsidR="00000000" w:rsidDel="00000000" w:rsidP="00000000" w:rsidRDefault="00000000" w:rsidRPr="00000000" w14:paraId="0000005B">
      <w:pPr>
        <w:numPr>
          <w:ilvl w:val="0"/>
          <w:numId w:val="3"/>
        </w:numPr>
        <w:pBdr>
          <w:top w:space="0" w:sz="0" w:val="nil"/>
          <w:left w:space="0" w:sz="0" w:val="nil"/>
          <w:bottom w:space="0" w:sz="0" w:val="nil"/>
          <w:right w:space="0" w:sz="0" w:val="nil"/>
          <w:between w:space="0" w:sz="0" w:val="nil"/>
        </w:pBdr>
        <w:ind w:left="720" w:hanging="360"/>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Kokiosmano viltys, svajonės ir troškimai?</w:t>
      </w:r>
      <w:r w:rsidDel="00000000" w:rsidR="00000000" w:rsidRPr="00000000">
        <w:rPr>
          <w:rtl w:val="0"/>
        </w:rPr>
      </w:r>
    </w:p>
    <w:p w:rsidR="00000000" w:rsidDel="00000000" w:rsidP="00000000" w:rsidRDefault="00000000" w:rsidRPr="00000000" w14:paraId="0000005C">
      <w:pPr>
        <w:numPr>
          <w:ilvl w:val="0"/>
          <w:numId w:val="3"/>
        </w:numPr>
        <w:pBdr>
          <w:top w:space="0" w:sz="0" w:val="nil"/>
          <w:left w:space="0" w:sz="0" w:val="nil"/>
          <w:bottom w:space="0" w:sz="0" w:val="nil"/>
          <w:right w:space="0" w:sz="0" w:val="nil"/>
          <w:between w:space="0" w:sz="0" w:val="nil"/>
        </w:pBdr>
        <w:ind w:left="720" w:hanging="360"/>
        <w:jc w:val="both"/>
        <w:rPr>
          <w:rFonts w:ascii="Calibri" w:cs="Calibri" w:eastAsia="Calibri" w:hAnsi="Calibri"/>
          <w:i w:val="1"/>
          <w:color w:val="000000"/>
          <w:sz w:val="22"/>
          <w:szCs w:val="22"/>
        </w:rPr>
      </w:pPr>
      <w:r w:rsidDel="00000000" w:rsidR="00000000" w:rsidRPr="00000000">
        <w:rPr>
          <w:i w:val="1"/>
          <w:sz w:val="22"/>
          <w:szCs w:val="22"/>
          <w:rtl w:val="0"/>
        </w:rPr>
        <w:t xml:space="preserve">Kokios</w:t>
      </w:r>
      <w:r w:rsidDel="00000000" w:rsidR="00000000" w:rsidRPr="00000000">
        <w:rPr>
          <w:i w:val="1"/>
          <w:color w:val="000000"/>
          <w:sz w:val="22"/>
          <w:szCs w:val="22"/>
          <w:rtl w:val="0"/>
        </w:rPr>
        <w:t xml:space="preserve"> mano ateities vizijos?</w:t>
      </w:r>
      <w:r w:rsidDel="00000000" w:rsidR="00000000" w:rsidRPr="00000000">
        <w:rPr>
          <w:rtl w:val="0"/>
        </w:rPr>
      </w:r>
    </w:p>
    <w:p w:rsidR="00000000" w:rsidDel="00000000" w:rsidP="00000000" w:rsidRDefault="00000000" w:rsidRPr="00000000" w14:paraId="0000005D">
      <w:pPr>
        <w:jc w:val="both"/>
        <w:rPr>
          <w:rFonts w:ascii="Calibri" w:cs="Calibri" w:eastAsia="Calibri" w:hAnsi="Calibri"/>
          <w:i w:val="1"/>
          <w:color w:val="000000"/>
          <w:sz w:val="22"/>
          <w:szCs w:val="22"/>
        </w:rPr>
      </w:pPr>
      <w:r w:rsidDel="00000000" w:rsidR="00000000" w:rsidRPr="00000000">
        <w:rPr>
          <w:rtl w:val="0"/>
        </w:rPr>
      </w:r>
    </w:p>
    <w:p w:rsidR="00000000" w:rsidDel="00000000" w:rsidP="00000000" w:rsidRDefault="00000000" w:rsidRPr="00000000" w14:paraId="0000005E">
      <w:pPr>
        <w:jc w:val="both"/>
        <w:rPr>
          <w:rFonts w:ascii="Calibri" w:cs="Calibri" w:eastAsia="Calibri" w:hAnsi="Calibri"/>
          <w:b w:val="1"/>
          <w:color w:val="000000"/>
          <w:sz w:val="22"/>
          <w:szCs w:val="22"/>
        </w:rPr>
      </w:pPr>
      <w:bookmarkStart w:colFirst="0" w:colLast="0" w:name="_heading=h.gjdgxs" w:id="0"/>
      <w:bookmarkEnd w:id="0"/>
      <w:r w:rsidDel="00000000" w:rsidR="00000000" w:rsidRPr="00000000">
        <w:rPr>
          <w:color w:val="000000"/>
          <w:sz w:val="22"/>
          <w:szCs w:val="22"/>
          <w:rtl w:val="0"/>
        </w:rPr>
        <w:t xml:space="preserve">Tada pratimas tęsiamas</w:t>
      </w:r>
      <w:r w:rsidDel="00000000" w:rsidR="00000000" w:rsidRPr="00000000">
        <w:rPr>
          <w:b w:val="1"/>
          <w:color w:val="000000"/>
          <w:sz w:val="22"/>
          <w:szCs w:val="22"/>
          <w:rtl w:val="0"/>
        </w:rPr>
        <w:t xml:space="preserve"> lapais – jie reprezentuoja reikšmingus žmones savo gyvenime, kurių gali būti arba nebėra. </w:t>
      </w:r>
      <w:r w:rsidDel="00000000" w:rsidR="00000000" w:rsidRPr="00000000">
        <w:rPr>
          <w:rtl w:val="0"/>
        </w:rPr>
        <w:t xml:space="preserve"> </w:t>
      </w:r>
      <w:r w:rsidDel="00000000" w:rsidR="00000000" w:rsidRPr="00000000">
        <w:rPr>
          <w:color w:val="000000"/>
          <w:sz w:val="22"/>
          <w:szCs w:val="22"/>
          <w:rtl w:val="0"/>
        </w:rPr>
        <w:t xml:space="preserve"> Programos yra:</w:t>
      </w:r>
      <w:r w:rsidDel="00000000" w:rsidR="00000000" w:rsidRPr="00000000">
        <w:rPr>
          <w:rtl w:val="0"/>
        </w:rPr>
      </w:r>
    </w:p>
    <w:p w:rsidR="00000000" w:rsidDel="00000000" w:rsidP="00000000" w:rsidRDefault="00000000" w:rsidRPr="00000000" w14:paraId="0000005F">
      <w:pPr>
        <w:keepNext w:val="1"/>
        <w:keepLines w:val="1"/>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i w:val="1"/>
          <w:color w:val="000000"/>
          <w:sz w:val="22"/>
          <w:szCs w:val="22"/>
          <w:rtl w:val="0"/>
        </w:rPr>
        <w:t xml:space="preserve">Kas yra/buvo tie žmonės/rėmėjai, kurie suvaidino ypatingą vaidmenį </w:t>
      </w:r>
      <w:r w:rsidDel="00000000" w:rsidR="00000000" w:rsidRPr="00000000">
        <w:rPr>
          <w:i w:val="1"/>
          <w:sz w:val="22"/>
          <w:szCs w:val="22"/>
          <w:rtl w:val="0"/>
        </w:rPr>
        <w:t xml:space="preserve">jūsų </w:t>
      </w:r>
      <w:r w:rsidDel="00000000" w:rsidR="00000000" w:rsidRPr="00000000">
        <w:rPr>
          <w:i w:val="1"/>
          <w:color w:val="000000"/>
          <w:sz w:val="22"/>
          <w:szCs w:val="22"/>
          <w:rtl w:val="0"/>
        </w:rPr>
        <w:t xml:space="preserve">gyvenime? </w:t>
      </w:r>
      <w:r w:rsidDel="00000000" w:rsidR="00000000" w:rsidRPr="00000000">
        <w:rPr>
          <w:rtl w:val="0"/>
        </w:rPr>
      </w:r>
    </w:p>
    <w:p w:rsidR="00000000" w:rsidDel="00000000" w:rsidP="00000000" w:rsidRDefault="00000000" w:rsidRPr="00000000" w14:paraId="00000060">
      <w:pPr>
        <w:keepNext w:val="1"/>
        <w:keepLines w:val="1"/>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i w:val="1"/>
          <w:color w:val="000000"/>
          <w:sz w:val="22"/>
          <w:szCs w:val="22"/>
          <w:rtl w:val="0"/>
        </w:rPr>
        <w:t xml:space="preserve">Kas jūsų </w:t>
      </w:r>
      <w:r w:rsidDel="00000000" w:rsidR="00000000" w:rsidRPr="00000000">
        <w:rPr>
          <w:i w:val="1"/>
          <w:sz w:val="22"/>
          <w:szCs w:val="22"/>
          <w:rtl w:val="0"/>
        </w:rPr>
        <w:t xml:space="preserve">socialinių santykių tinkle</w:t>
      </w:r>
      <w:r w:rsidDel="00000000" w:rsidR="00000000" w:rsidRPr="00000000">
        <w:rPr>
          <w:rtl w:val="0"/>
        </w:rPr>
        <w:t xml:space="preserve"> </w:t>
      </w:r>
      <w:r w:rsidDel="00000000" w:rsidR="00000000" w:rsidRPr="00000000">
        <w:rPr>
          <w:i w:val="1"/>
          <w:color w:val="000000"/>
          <w:sz w:val="22"/>
          <w:szCs w:val="22"/>
          <w:rtl w:val="0"/>
        </w:rPr>
        <w:t xml:space="preserve">jums atstovauja socialinius išteklius?</w:t>
      </w:r>
      <w:r w:rsidDel="00000000" w:rsidR="00000000" w:rsidRPr="00000000">
        <w:rPr>
          <w:rtl w:val="0"/>
        </w:rPr>
      </w:r>
    </w:p>
    <w:p w:rsidR="00000000" w:rsidDel="00000000" w:rsidP="00000000" w:rsidRDefault="00000000" w:rsidRPr="00000000" w14:paraId="00000061">
      <w:pPr>
        <w:keepNext w:val="1"/>
        <w:keepLines w:val="1"/>
        <w:pBdr>
          <w:top w:space="0" w:sz="0" w:val="nil"/>
          <w:left w:space="0" w:sz="0" w:val="nil"/>
          <w:bottom w:space="0" w:sz="0" w:val="nil"/>
          <w:right w:space="0" w:sz="0" w:val="nil"/>
          <w:between w:space="0" w:sz="0" w:val="nil"/>
        </w:pBd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62">
      <w:pPr>
        <w:keepNext w:val="1"/>
        <w:keepLines w:val="1"/>
        <w:pBdr>
          <w:top w:space="0" w:sz="0" w:val="nil"/>
          <w:left w:space="0" w:sz="0" w:val="nil"/>
          <w:bottom w:space="0" w:sz="0" w:val="nil"/>
          <w:right w:space="0" w:sz="0" w:val="nil"/>
          <w:between w:space="0" w:sz="0" w:val="nil"/>
        </w:pBdr>
        <w:jc w:val="both"/>
        <w:rPr>
          <w:rFonts w:ascii="Calibri" w:cs="Calibri" w:eastAsia="Calibri" w:hAnsi="Calibri"/>
          <w:color w:val="000000"/>
          <w:sz w:val="22"/>
          <w:szCs w:val="22"/>
        </w:rPr>
      </w:pPr>
      <w:r w:rsidDel="00000000" w:rsidR="00000000" w:rsidRPr="00000000">
        <w:rPr>
          <w:color w:val="000000"/>
          <w:sz w:val="22"/>
          <w:szCs w:val="22"/>
          <w:rtl w:val="0"/>
        </w:rPr>
        <w:t xml:space="preserve">Todėl paskutinis žingsnis šioje pratimo dalyje yra susitvarkyti su </w:t>
      </w:r>
      <w:r w:rsidDel="00000000" w:rsidR="00000000" w:rsidRPr="00000000">
        <w:rPr>
          <w:b w:val="1"/>
          <w:color w:val="000000"/>
          <w:sz w:val="22"/>
          <w:szCs w:val="22"/>
          <w:rtl w:val="0"/>
        </w:rPr>
        <w:t xml:space="preserve">vaisiais – jie simbolizuoja dovanas, kurios </w:t>
      </w:r>
      <w:r w:rsidDel="00000000" w:rsidR="00000000" w:rsidRPr="00000000">
        <w:rPr>
          <w:b w:val="1"/>
          <w:sz w:val="22"/>
          <w:szCs w:val="22"/>
          <w:rtl w:val="0"/>
        </w:rPr>
        <w:t xml:space="preserve">buvo gautos gyvenime</w:t>
      </w:r>
      <w:r w:rsidDel="00000000" w:rsidR="00000000" w:rsidRPr="00000000">
        <w:rPr>
          <w:color w:val="000000"/>
          <w:sz w:val="22"/>
          <w:szCs w:val="22"/>
          <w:rtl w:val="0"/>
        </w:rPr>
        <w:t xml:space="preserve">, ir užduoda tokius klausimus kaip: </w:t>
      </w:r>
      <w:r w:rsidDel="00000000" w:rsidR="00000000" w:rsidRPr="00000000">
        <w:rPr>
          <w:i w:val="1"/>
          <w:color w:val="000000"/>
          <w:sz w:val="22"/>
          <w:szCs w:val="22"/>
          <w:rtl w:val="0"/>
        </w:rPr>
        <w:t xml:space="preserve"> </w:t>
      </w:r>
      <w:r w:rsidDel="00000000" w:rsidR="00000000" w:rsidRPr="00000000">
        <w:rPr>
          <w:rtl w:val="0"/>
        </w:rPr>
      </w:r>
    </w:p>
    <w:p w:rsidR="00000000" w:rsidDel="00000000" w:rsidP="00000000" w:rsidRDefault="00000000" w:rsidRPr="00000000" w14:paraId="00000063">
      <w:pPr>
        <w:keepNext w:val="1"/>
        <w:keepLines w:val="1"/>
        <w:numPr>
          <w:ilvl w:val="0"/>
          <w:numId w:val="11"/>
        </w:numPr>
        <w:pBdr>
          <w:top w:space="0" w:sz="0" w:val="nil"/>
          <w:left w:space="0" w:sz="0" w:val="nil"/>
          <w:bottom w:space="0" w:sz="0" w:val="nil"/>
          <w:right w:space="0" w:sz="0" w:val="nil"/>
          <w:between w:space="0" w:sz="0" w:val="nil"/>
        </w:pBdr>
        <w:ind w:left="720" w:hanging="360"/>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Ką </w:t>
      </w:r>
      <w:r w:rsidDel="00000000" w:rsidR="00000000" w:rsidRPr="00000000">
        <w:rPr>
          <w:i w:val="1"/>
          <w:sz w:val="22"/>
          <w:szCs w:val="22"/>
          <w:rtl w:val="0"/>
        </w:rPr>
        <w:t xml:space="preserve">ypatingi </w:t>
      </w:r>
      <w:r w:rsidDel="00000000" w:rsidR="00000000" w:rsidRPr="00000000">
        <w:rPr>
          <w:i w:val="1"/>
          <w:color w:val="000000"/>
          <w:sz w:val="22"/>
          <w:szCs w:val="22"/>
          <w:rtl w:val="0"/>
        </w:rPr>
        <w:t xml:space="preserve">žmonės davė mano gyvenimui?</w:t>
      </w:r>
      <w:r w:rsidDel="00000000" w:rsidR="00000000" w:rsidRPr="00000000">
        <w:rPr>
          <w:rtl w:val="0"/>
        </w:rPr>
      </w:r>
    </w:p>
    <w:p w:rsidR="00000000" w:rsidDel="00000000" w:rsidP="00000000" w:rsidRDefault="00000000" w:rsidRPr="00000000" w14:paraId="00000064">
      <w:pPr>
        <w:keepNext w:val="1"/>
        <w:keepLines w:val="1"/>
        <w:numPr>
          <w:ilvl w:val="0"/>
          <w:numId w:val="11"/>
        </w:numPr>
        <w:pBdr>
          <w:top w:space="0" w:sz="0" w:val="nil"/>
          <w:left w:space="0" w:sz="0" w:val="nil"/>
          <w:bottom w:space="0" w:sz="0" w:val="nil"/>
          <w:right w:space="0" w:sz="0" w:val="nil"/>
          <w:between w:space="0" w:sz="0" w:val="nil"/>
        </w:pBdr>
        <w:ind w:left="720" w:hanging="360"/>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Kokias dovanas gavau savo gyvenime?</w:t>
      </w:r>
      <w:r w:rsidDel="00000000" w:rsidR="00000000" w:rsidRPr="00000000">
        <w:rPr>
          <w:rtl w:val="0"/>
        </w:rPr>
      </w:r>
    </w:p>
    <w:p w:rsidR="00000000" w:rsidDel="00000000" w:rsidP="00000000" w:rsidRDefault="00000000" w:rsidRPr="00000000" w14:paraId="00000065">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color w:val="000000"/>
          <w:sz w:val="22"/>
          <w:szCs w:val="22"/>
          <w:rtl w:val="0"/>
        </w:rPr>
        <w:t xml:space="preserve">(PASTABA: Dovanos gali būti įvairių </w:t>
      </w:r>
      <w:r w:rsidDel="00000000" w:rsidR="00000000" w:rsidRPr="00000000">
        <w:rPr>
          <w:sz w:val="22"/>
          <w:szCs w:val="22"/>
          <w:rtl w:val="0"/>
        </w:rPr>
        <w:t xml:space="preserve">rūšių</w:t>
      </w:r>
      <w:r w:rsidDel="00000000" w:rsidR="00000000" w:rsidRPr="00000000">
        <w:rPr>
          <w:rtl w:val="0"/>
        </w:rPr>
        <w:t xml:space="preserve">, </w:t>
      </w:r>
      <w:r w:rsidDel="00000000" w:rsidR="00000000" w:rsidRPr="00000000">
        <w:rPr>
          <w:color w:val="000000"/>
          <w:sz w:val="22"/>
          <w:szCs w:val="22"/>
          <w:rtl w:val="0"/>
        </w:rPr>
        <w:t xml:space="preserve">pvz., daiktai, pinigai, specialus mokymas, ypatingas asmuo ir kt.).</w:t>
      </w:r>
      <w:r w:rsidDel="00000000" w:rsidR="00000000" w:rsidRPr="00000000">
        <w:rPr>
          <w:rtl w:val="0"/>
        </w:rPr>
      </w:r>
    </w:p>
    <w:p w:rsidR="00000000" w:rsidDel="00000000" w:rsidP="00000000" w:rsidRDefault="00000000" w:rsidRPr="00000000" w14:paraId="00000066">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color w:val="000000"/>
          <w:sz w:val="22"/>
          <w:szCs w:val="22"/>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67">
      <w:pPr>
        <w:keepNext w:val="1"/>
        <w:keepLines w:val="1"/>
        <w:pBdr>
          <w:top w:space="0" w:sz="0" w:val="nil"/>
          <w:left w:space="0" w:sz="0" w:val="nil"/>
          <w:bottom w:space="0" w:sz="0" w:val="nil"/>
          <w:right w:space="0" w:sz="0" w:val="nil"/>
          <w:between w:space="0" w:sz="0" w:val="nil"/>
        </w:pBdr>
        <w:rPr>
          <w:rFonts w:ascii="Calibri" w:cs="Calibri" w:eastAsia="Calibri" w:hAnsi="Calibri"/>
          <w:b w:val="1"/>
          <w:i w:val="1"/>
          <w:color w:val="000000"/>
          <w:sz w:val="22"/>
          <w:szCs w:val="22"/>
        </w:rPr>
      </w:pPr>
      <w:r w:rsidDel="00000000" w:rsidR="00000000" w:rsidRPr="00000000">
        <w:rPr>
          <w:b w:val="1"/>
          <w:i w:val="1"/>
          <w:color w:val="000000"/>
          <w:sz w:val="22"/>
          <w:szCs w:val="22"/>
          <w:rtl w:val="0"/>
        </w:rPr>
        <w:t xml:space="preserve">Žingsnis 3: </w:t>
      </w:r>
      <w:r w:rsidDel="00000000" w:rsidR="00000000" w:rsidRPr="00000000">
        <w:rPr>
          <w:rtl w:val="0"/>
        </w:rPr>
      </w:r>
    </w:p>
    <w:p w:rsidR="00000000" w:rsidDel="00000000" w:rsidP="00000000" w:rsidRDefault="00000000" w:rsidRPr="00000000" w14:paraId="00000068">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color w:val="000000"/>
          <w:sz w:val="22"/>
          <w:szCs w:val="22"/>
          <w:rtl w:val="0"/>
        </w:rPr>
        <w:t xml:space="preserve">Nupiešus "Gyvybės medžius</w:t>
      </w:r>
      <w:r w:rsidDel="00000000" w:rsidR="00000000" w:rsidRPr="00000000">
        <w:rPr>
          <w:sz w:val="22"/>
          <w:szCs w:val="22"/>
          <w:rtl w:val="0"/>
        </w:rPr>
        <w:t xml:space="preserve">",</w:t>
      </w:r>
      <w:r w:rsidDel="00000000" w:rsidR="00000000" w:rsidRPr="00000000">
        <w:rPr>
          <w:color w:val="000000"/>
          <w:sz w:val="22"/>
          <w:szCs w:val="22"/>
          <w:rtl w:val="0"/>
        </w:rPr>
        <w:t xml:space="preserve"> vaizdas pateikiamas ir aptariamas. Būtinai pasiūlykite pakankamai laiko kiekvienam iš jų - jei yra tik keli ištekliai arba jų nėra, pabandykite daugiau sužadinti užduodami klausimus. </w:t>
      </w:r>
      <w:r w:rsidDel="00000000" w:rsidR="00000000" w:rsidRPr="00000000">
        <w:rPr>
          <w:rtl w:val="0"/>
        </w:rPr>
        <w:t xml:space="preserve"> Žemiau galite </w:t>
      </w:r>
      <w:r w:rsidDel="00000000" w:rsidR="00000000" w:rsidRPr="00000000">
        <w:rPr>
          <w:color w:val="000000"/>
          <w:sz w:val="22"/>
          <w:szCs w:val="22"/>
          <w:rtl w:val="0"/>
        </w:rPr>
        <w:br w:type="textWrapping"/>
        <w:br w:type="textWrapping"/>
        <w:t xml:space="preserve"> rasti keletą klausimų pavyzdžių, kuriuos galite naudoti aptardami skirtingas gyvybės medžio dalis, vėlgi nedvejodami pritaikykite formuluotę prie savo mokinių amžiaus ir savybių.</w:t>
      </w:r>
      <w:r w:rsidDel="00000000" w:rsidR="00000000" w:rsidRPr="00000000">
        <w:rPr>
          <w:rtl w:val="0"/>
        </w:rPr>
      </w:r>
    </w:p>
    <w:p w:rsidR="00000000" w:rsidDel="00000000" w:rsidP="00000000" w:rsidRDefault="00000000" w:rsidRPr="00000000" w14:paraId="00000069">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6A">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b w:val="1"/>
          <w:color w:val="000000"/>
          <w:sz w:val="22"/>
          <w:szCs w:val="22"/>
          <w:rtl w:val="0"/>
        </w:rPr>
        <w:t xml:space="preserve">Šaknys:</w:t>
      </w:r>
      <w:r w:rsidDel="00000000" w:rsidR="00000000" w:rsidRPr="00000000">
        <w:rPr>
          <w:rtl w:val="0"/>
        </w:rPr>
      </w:r>
    </w:p>
    <w:p w:rsidR="00000000" w:rsidDel="00000000" w:rsidP="00000000" w:rsidRDefault="00000000" w:rsidRPr="00000000" w14:paraId="0000006B">
      <w:pPr>
        <w:keepNext w:val="1"/>
        <w:keepLines w:val="1"/>
        <w:numPr>
          <w:ilvl w:val="0"/>
          <w:numId w:val="13"/>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Kiek žinau apiesavo kilmę?</w:t>
      </w:r>
      <w:r w:rsidDel="00000000" w:rsidR="00000000" w:rsidRPr="00000000">
        <w:rPr>
          <w:rtl w:val="0"/>
        </w:rPr>
      </w:r>
    </w:p>
    <w:p w:rsidR="00000000" w:rsidDel="00000000" w:rsidP="00000000" w:rsidRDefault="00000000" w:rsidRPr="00000000" w14:paraId="0000006C">
      <w:pPr>
        <w:keepNext w:val="1"/>
        <w:keepLines w:val="1"/>
        <w:numPr>
          <w:ilvl w:val="0"/>
          <w:numId w:val="13"/>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Ar mano "paveldas</w:t>
      </w:r>
      <w:r w:rsidDel="00000000" w:rsidR="00000000" w:rsidRPr="00000000">
        <w:rPr>
          <w:sz w:val="22"/>
          <w:szCs w:val="22"/>
          <w:rtl w:val="0"/>
        </w:rPr>
        <w:t xml:space="preserve">" (t. y. daiktai ir daiktai, kurie priklauso mano šeimai)</w:t>
      </w:r>
      <w:r w:rsidDel="00000000" w:rsidR="00000000" w:rsidRPr="00000000">
        <w:rPr>
          <w:color w:val="000000"/>
          <w:sz w:val="22"/>
          <w:szCs w:val="22"/>
          <w:rtl w:val="0"/>
        </w:rPr>
        <w:t xml:space="preserve"> daro didelę įtaką mano</w:t>
      </w:r>
      <w:r w:rsidDel="00000000" w:rsidR="00000000" w:rsidRPr="00000000">
        <w:rPr>
          <w:rtl w:val="0"/>
        </w:rPr>
        <w:t xml:space="preserve">  gyvenimui?</w:t>
      </w:r>
      <w:r w:rsidDel="00000000" w:rsidR="00000000" w:rsidRPr="00000000">
        <w:rPr>
          <w:rtl w:val="0"/>
        </w:rPr>
      </w:r>
    </w:p>
    <w:p w:rsidR="00000000" w:rsidDel="00000000" w:rsidP="00000000" w:rsidRDefault="00000000" w:rsidRPr="00000000" w14:paraId="0000006D">
      <w:pPr>
        <w:keepNext w:val="1"/>
        <w:keepLines w:val="1"/>
        <w:numPr>
          <w:ilvl w:val="0"/>
          <w:numId w:val="13"/>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Kai pagalvoju apie savo šaknis – Kokį jausmą jaučiu?</w:t>
      </w:r>
      <w:r w:rsidDel="00000000" w:rsidR="00000000" w:rsidRPr="00000000">
        <w:rPr>
          <w:rtl w:val="0"/>
        </w:rPr>
      </w:r>
    </w:p>
    <w:p w:rsidR="00000000" w:rsidDel="00000000" w:rsidP="00000000" w:rsidRDefault="00000000" w:rsidRPr="00000000" w14:paraId="0000006E">
      <w:pPr>
        <w:keepNext w:val="1"/>
        <w:keepLines w:val="1"/>
        <w:numPr>
          <w:ilvl w:val="0"/>
          <w:numId w:val="13"/>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Kokių svarbių principų ir vertybių išmokau praeityje ir kuriepadeda ugdyti mano tapatybę?</w:t>
      </w:r>
      <w:r w:rsidDel="00000000" w:rsidR="00000000" w:rsidRPr="00000000">
        <w:rPr>
          <w:rtl w:val="0"/>
        </w:rPr>
      </w:r>
    </w:p>
    <w:p w:rsidR="00000000" w:rsidDel="00000000" w:rsidP="00000000" w:rsidRDefault="00000000" w:rsidRPr="00000000" w14:paraId="0000006F">
      <w:pPr>
        <w:keepNext w:val="1"/>
        <w:keepLines w:val="1"/>
        <w:numPr>
          <w:ilvl w:val="0"/>
          <w:numId w:val="13"/>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Kokios svarbios patirtys paliko žymę mano gyvenime (pirmą kartą įsimylėjau, tėvų skyrybos, persikėlimas į kitą miestą ir pan.)?</w:t>
      </w:r>
      <w:r w:rsidDel="00000000" w:rsidR="00000000" w:rsidRPr="00000000">
        <w:rPr>
          <w:rtl w:val="0"/>
        </w:rPr>
      </w:r>
    </w:p>
    <w:p w:rsidR="00000000" w:rsidDel="00000000" w:rsidP="00000000" w:rsidRDefault="00000000" w:rsidRPr="00000000" w14:paraId="00000070">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71">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sz w:val="22"/>
          <w:szCs w:val="22"/>
        </w:rPr>
      </w:pPr>
      <w:r w:rsidDel="00000000" w:rsidR="00000000" w:rsidRPr="00000000">
        <w:rPr>
          <w:b w:val="1"/>
          <w:color w:val="000000"/>
          <w:sz w:val="22"/>
          <w:szCs w:val="22"/>
          <w:rtl w:val="0"/>
        </w:rPr>
        <w:t xml:space="preserve">Reljefas:</w:t>
      </w:r>
      <w:r w:rsidDel="00000000" w:rsidR="00000000" w:rsidRPr="00000000">
        <w:rPr>
          <w:rtl w:val="0"/>
        </w:rPr>
      </w:r>
    </w:p>
    <w:p w:rsidR="00000000" w:rsidDel="00000000" w:rsidP="00000000" w:rsidRDefault="00000000" w:rsidRPr="00000000" w14:paraId="00000072">
      <w:pPr>
        <w:keepNext w:val="1"/>
        <w:keepLines w:val="1"/>
        <w:numPr>
          <w:ilvl w:val="0"/>
          <w:numId w:val="13"/>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Kokie yra teigiami/neigiami/neutralūs mano dabartinio gyvenimo aspektai?</w:t>
      </w:r>
      <w:r w:rsidDel="00000000" w:rsidR="00000000" w:rsidRPr="00000000">
        <w:rPr>
          <w:rtl w:val="0"/>
        </w:rPr>
      </w:r>
    </w:p>
    <w:p w:rsidR="00000000" w:rsidDel="00000000" w:rsidP="00000000" w:rsidRDefault="00000000" w:rsidRPr="00000000" w14:paraId="00000073">
      <w:pPr>
        <w:keepNext w:val="1"/>
        <w:keepLines w:val="1"/>
        <w:numPr>
          <w:ilvl w:val="0"/>
          <w:numId w:val="13"/>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Kokius privalumus/trūkumus matau?</w:t>
      </w:r>
      <w:r w:rsidDel="00000000" w:rsidR="00000000" w:rsidRPr="00000000">
        <w:rPr>
          <w:rtl w:val="0"/>
        </w:rPr>
      </w:r>
    </w:p>
    <w:p w:rsidR="00000000" w:rsidDel="00000000" w:rsidP="00000000" w:rsidRDefault="00000000" w:rsidRPr="00000000" w14:paraId="00000074">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75">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sz w:val="22"/>
          <w:szCs w:val="22"/>
        </w:rPr>
      </w:pPr>
      <w:r w:rsidDel="00000000" w:rsidR="00000000" w:rsidRPr="00000000">
        <w:rPr>
          <w:b w:val="1"/>
          <w:color w:val="000000"/>
          <w:sz w:val="22"/>
          <w:szCs w:val="22"/>
          <w:rtl w:val="0"/>
        </w:rPr>
        <w:t xml:space="preserve">Bagažinė:</w:t>
      </w:r>
      <w:r w:rsidDel="00000000" w:rsidR="00000000" w:rsidRPr="00000000">
        <w:rPr>
          <w:rtl w:val="0"/>
        </w:rPr>
      </w:r>
    </w:p>
    <w:p w:rsidR="00000000" w:rsidDel="00000000" w:rsidP="00000000" w:rsidRDefault="00000000" w:rsidRPr="00000000" w14:paraId="00000076">
      <w:pPr>
        <w:keepNext w:val="1"/>
        <w:keepLines w:val="1"/>
        <w:numPr>
          <w:ilvl w:val="0"/>
          <w:numId w:val="8"/>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Ar mano įgūdžiai aiškiai susiję su mano kilme (šaknimis)?</w:t>
      </w:r>
      <w:r w:rsidDel="00000000" w:rsidR="00000000" w:rsidRPr="00000000">
        <w:rPr>
          <w:rtl w:val="0"/>
        </w:rPr>
      </w:r>
    </w:p>
    <w:p w:rsidR="00000000" w:rsidDel="00000000" w:rsidP="00000000" w:rsidRDefault="00000000" w:rsidRPr="00000000" w14:paraId="00000077">
      <w:pPr>
        <w:keepNext w:val="1"/>
        <w:keepLines w:val="1"/>
        <w:numPr>
          <w:ilvl w:val="0"/>
          <w:numId w:val="8"/>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Ar sugebėjimai, kuriuos matau savyje, ir tie, kuriuos kiti mato manyje, kelia siaubą? Ar mane tai stebina?</w:t>
      </w:r>
      <w:r w:rsidDel="00000000" w:rsidR="00000000" w:rsidRPr="00000000">
        <w:rPr>
          <w:rtl w:val="0"/>
        </w:rPr>
      </w:r>
    </w:p>
    <w:p w:rsidR="00000000" w:rsidDel="00000000" w:rsidP="00000000" w:rsidRDefault="00000000" w:rsidRPr="00000000" w14:paraId="00000078">
      <w:pPr>
        <w:keepNext w:val="1"/>
        <w:keepLines w:val="1"/>
        <w:numPr>
          <w:ilvl w:val="0"/>
          <w:numId w:val="8"/>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Ar mane stebina įgūdžių kiekis?</w:t>
      </w:r>
      <w:r w:rsidDel="00000000" w:rsidR="00000000" w:rsidRPr="00000000">
        <w:rPr>
          <w:rtl w:val="0"/>
        </w:rPr>
      </w:r>
    </w:p>
    <w:p w:rsidR="00000000" w:rsidDel="00000000" w:rsidP="00000000" w:rsidRDefault="00000000" w:rsidRPr="00000000" w14:paraId="00000079">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7A">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sz w:val="22"/>
          <w:szCs w:val="22"/>
        </w:rPr>
      </w:pPr>
      <w:r w:rsidDel="00000000" w:rsidR="00000000" w:rsidRPr="00000000">
        <w:rPr>
          <w:b w:val="1"/>
          <w:color w:val="000000"/>
          <w:sz w:val="22"/>
          <w:szCs w:val="22"/>
          <w:rtl w:val="0"/>
        </w:rPr>
        <w:t xml:space="preserve">Filialai:</w:t>
      </w:r>
      <w:r w:rsidDel="00000000" w:rsidR="00000000" w:rsidRPr="00000000">
        <w:rPr>
          <w:rtl w:val="0"/>
        </w:rPr>
      </w:r>
    </w:p>
    <w:p w:rsidR="00000000" w:rsidDel="00000000" w:rsidP="00000000" w:rsidRDefault="00000000" w:rsidRPr="00000000" w14:paraId="0000007B">
      <w:pPr>
        <w:keepNext w:val="1"/>
        <w:keepLines w:val="1"/>
        <w:numPr>
          <w:ilvl w:val="0"/>
          <w:numId w:val="5"/>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Ar turiu didelių ar mažų svajonių/vilčių?</w:t>
      </w:r>
      <w:r w:rsidDel="00000000" w:rsidR="00000000" w:rsidRPr="00000000">
        <w:rPr>
          <w:rtl w:val="0"/>
        </w:rPr>
      </w:r>
    </w:p>
    <w:p w:rsidR="00000000" w:rsidDel="00000000" w:rsidP="00000000" w:rsidRDefault="00000000" w:rsidRPr="00000000" w14:paraId="0000007C">
      <w:pPr>
        <w:keepNext w:val="1"/>
        <w:keepLines w:val="1"/>
        <w:numPr>
          <w:ilvl w:val="0"/>
          <w:numId w:val="5"/>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Kaip šios viltys gali būti susijusios su mano šeima / kitais?</w:t>
      </w:r>
      <w:r w:rsidDel="00000000" w:rsidR="00000000" w:rsidRPr="00000000">
        <w:rPr>
          <w:rtl w:val="0"/>
        </w:rPr>
      </w:r>
    </w:p>
    <w:p w:rsidR="00000000" w:rsidDel="00000000" w:rsidP="00000000" w:rsidRDefault="00000000" w:rsidRPr="00000000" w14:paraId="0000007D">
      <w:pPr>
        <w:keepNext w:val="1"/>
        <w:keepLines w:val="1"/>
        <w:numPr>
          <w:ilvl w:val="0"/>
          <w:numId w:val="5"/>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Iš kur kyla viltys/norai?</w:t>
      </w:r>
      <w:r w:rsidDel="00000000" w:rsidR="00000000" w:rsidRPr="00000000">
        <w:rPr>
          <w:rtl w:val="0"/>
        </w:rPr>
      </w:r>
    </w:p>
    <w:p w:rsidR="00000000" w:rsidDel="00000000" w:rsidP="00000000" w:rsidRDefault="00000000" w:rsidRPr="00000000" w14:paraId="0000007E">
      <w:pPr>
        <w:keepNext w:val="1"/>
        <w:keepLines w:val="1"/>
        <w:numPr>
          <w:ilvl w:val="0"/>
          <w:numId w:val="5"/>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Ar manau, kad man gerai sekasi įgyvendinti savo svajones?</w:t>
      </w:r>
      <w:r w:rsidDel="00000000" w:rsidR="00000000" w:rsidRPr="00000000">
        <w:rPr>
          <w:rtl w:val="0"/>
        </w:rPr>
      </w:r>
    </w:p>
    <w:p w:rsidR="00000000" w:rsidDel="00000000" w:rsidP="00000000" w:rsidRDefault="00000000" w:rsidRPr="00000000" w14:paraId="0000007F">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080">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sz w:val="22"/>
          <w:szCs w:val="22"/>
        </w:rPr>
      </w:pPr>
      <w:r w:rsidDel="00000000" w:rsidR="00000000" w:rsidRPr="00000000">
        <w:rPr>
          <w:b w:val="1"/>
          <w:color w:val="000000"/>
          <w:sz w:val="22"/>
          <w:szCs w:val="22"/>
          <w:rtl w:val="0"/>
        </w:rPr>
        <w:t xml:space="preserve">Lapai:</w:t>
      </w:r>
      <w:r w:rsidDel="00000000" w:rsidR="00000000" w:rsidRPr="00000000">
        <w:rPr>
          <w:rtl w:val="0"/>
        </w:rPr>
      </w:r>
    </w:p>
    <w:p w:rsidR="00000000" w:rsidDel="00000000" w:rsidP="00000000" w:rsidRDefault="00000000" w:rsidRPr="00000000" w14:paraId="00000081">
      <w:pPr>
        <w:keepNext w:val="1"/>
        <w:keepLines w:val="1"/>
        <w:numPr>
          <w:ilvl w:val="0"/>
          <w:numId w:val="7"/>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Ar buvo sunku įvardinti reikšmingus rėmėjus/žmones mano gyvenime?</w:t>
      </w:r>
      <w:r w:rsidDel="00000000" w:rsidR="00000000" w:rsidRPr="00000000">
        <w:rPr>
          <w:rtl w:val="0"/>
        </w:rPr>
      </w:r>
    </w:p>
    <w:p w:rsidR="00000000" w:rsidDel="00000000" w:rsidP="00000000" w:rsidRDefault="00000000" w:rsidRPr="00000000" w14:paraId="00000082">
      <w:pPr>
        <w:keepNext w:val="1"/>
        <w:keepLines w:val="1"/>
        <w:numPr>
          <w:ilvl w:val="0"/>
          <w:numId w:val="7"/>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Kai kurie rėmėjai mano gyvenime buvo jau seniai?</w:t>
      </w:r>
      <w:r w:rsidDel="00000000" w:rsidR="00000000" w:rsidRPr="00000000">
        <w:rPr>
          <w:rtl w:val="0"/>
        </w:rPr>
      </w:r>
    </w:p>
    <w:p w:rsidR="00000000" w:rsidDel="00000000" w:rsidP="00000000" w:rsidRDefault="00000000" w:rsidRPr="00000000" w14:paraId="00000083">
      <w:pPr>
        <w:keepNext w:val="1"/>
        <w:keepLines w:val="1"/>
        <w:numPr>
          <w:ilvl w:val="0"/>
          <w:numId w:val="7"/>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Ar yra laikai mano gyvenime su daugiau/mažiau rėmėjų?</w:t>
      </w:r>
      <w:r w:rsidDel="00000000" w:rsidR="00000000" w:rsidRPr="00000000">
        <w:rPr>
          <w:rtl w:val="0"/>
        </w:rPr>
      </w:r>
    </w:p>
    <w:p w:rsidR="00000000" w:rsidDel="00000000" w:rsidP="00000000" w:rsidRDefault="00000000" w:rsidRPr="00000000" w14:paraId="00000084">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85">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sz w:val="22"/>
          <w:szCs w:val="22"/>
        </w:rPr>
      </w:pPr>
      <w:r w:rsidDel="00000000" w:rsidR="00000000" w:rsidRPr="00000000">
        <w:rPr>
          <w:b w:val="1"/>
          <w:color w:val="000000"/>
          <w:sz w:val="22"/>
          <w:szCs w:val="22"/>
          <w:rtl w:val="0"/>
        </w:rPr>
        <w:t xml:space="preserve">Vaisiai:</w:t>
      </w:r>
      <w:r w:rsidDel="00000000" w:rsidR="00000000" w:rsidRPr="00000000">
        <w:rPr>
          <w:rtl w:val="0"/>
        </w:rPr>
      </w:r>
    </w:p>
    <w:p w:rsidR="00000000" w:rsidDel="00000000" w:rsidP="00000000" w:rsidRDefault="00000000" w:rsidRPr="00000000" w14:paraId="00000086">
      <w:pPr>
        <w:keepNext w:val="1"/>
        <w:keepLines w:val="1"/>
        <w:numPr>
          <w:ilvl w:val="0"/>
          <w:numId w:val="15"/>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Ar buvo sunku rasti man duotų dovanų?</w:t>
      </w:r>
      <w:r w:rsidDel="00000000" w:rsidR="00000000" w:rsidRPr="00000000">
        <w:rPr>
          <w:rtl w:val="0"/>
        </w:rPr>
      </w:r>
    </w:p>
    <w:p w:rsidR="00000000" w:rsidDel="00000000" w:rsidP="00000000" w:rsidRDefault="00000000" w:rsidRPr="00000000" w14:paraId="00000087">
      <w:pPr>
        <w:keepNext w:val="1"/>
        <w:keepLines w:val="1"/>
        <w:numPr>
          <w:ilvl w:val="0"/>
          <w:numId w:val="15"/>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Ar esu patenkintas savo dovanomis? Ar galiu juos įvertinti?</w:t>
      </w:r>
      <w:r w:rsidDel="00000000" w:rsidR="00000000" w:rsidRPr="00000000">
        <w:rPr>
          <w:rtl w:val="0"/>
        </w:rPr>
      </w:r>
    </w:p>
    <w:p w:rsidR="00000000" w:rsidDel="00000000" w:rsidP="00000000" w:rsidRDefault="00000000" w:rsidRPr="00000000" w14:paraId="00000088">
      <w:pPr>
        <w:keepNext w:val="1"/>
        <w:keepLines w:val="1"/>
        <w:pBdr>
          <w:top w:space="0" w:sz="0" w:val="nil"/>
          <w:left w:space="0" w:sz="0" w:val="nil"/>
          <w:bottom w:space="0" w:sz="0" w:val="nil"/>
          <w:right w:space="0" w:sz="0" w:val="nil"/>
          <w:between w:space="0" w:sz="0" w:val="nil"/>
        </w:pBdr>
        <w:ind w:firstLine="284"/>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89">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color w:val="000000"/>
          <w:sz w:val="22"/>
          <w:szCs w:val="22"/>
          <w:rtl w:val="0"/>
        </w:rPr>
        <w:t xml:space="preserve">Aptarę ir atspindėję vaizdus, galite skirti dar kelias minutes, kad integruotumėte jų vaizdus, jei jie to nori. Pažvelkite į visą medį.</w:t>
      </w:r>
      <w:r w:rsidDel="00000000" w:rsidR="00000000" w:rsidRPr="00000000">
        <w:rPr>
          <w:rtl w:val="0"/>
        </w:rPr>
      </w:r>
    </w:p>
    <w:p w:rsidR="00000000" w:rsidDel="00000000" w:rsidP="00000000" w:rsidRDefault="00000000" w:rsidRPr="00000000" w14:paraId="0000008A">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8B">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sz w:val="22"/>
          <w:szCs w:val="22"/>
        </w:rPr>
      </w:pPr>
      <w:r w:rsidDel="00000000" w:rsidR="00000000" w:rsidRPr="00000000">
        <w:rPr>
          <w:b w:val="1"/>
          <w:color w:val="000000"/>
          <w:sz w:val="22"/>
          <w:szCs w:val="22"/>
          <w:rtl w:val="0"/>
        </w:rPr>
        <w:t xml:space="preserve">Visas medis:</w:t>
      </w:r>
      <w:r w:rsidDel="00000000" w:rsidR="00000000" w:rsidRPr="00000000">
        <w:rPr>
          <w:rtl w:val="0"/>
        </w:rPr>
      </w:r>
    </w:p>
    <w:p w:rsidR="00000000" w:rsidDel="00000000" w:rsidP="00000000" w:rsidRDefault="00000000" w:rsidRPr="00000000" w14:paraId="0000008C">
      <w:pPr>
        <w:keepNext w:val="1"/>
        <w:keepLines w:val="1"/>
        <w:numPr>
          <w:ilvl w:val="0"/>
          <w:numId w:val="16"/>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Ar norėtumėte, kad jūsų medis atrodytų kitaip? </w:t>
      </w:r>
      <w:r w:rsidDel="00000000" w:rsidR="00000000" w:rsidRPr="00000000">
        <w:rPr>
          <w:rtl w:val="0"/>
        </w:rPr>
      </w:r>
    </w:p>
    <w:p w:rsidR="00000000" w:rsidDel="00000000" w:rsidP="00000000" w:rsidRDefault="00000000" w:rsidRPr="00000000" w14:paraId="0000008D">
      <w:pPr>
        <w:keepNext w:val="1"/>
        <w:keepLines w:val="1"/>
        <w:numPr>
          <w:ilvl w:val="0"/>
          <w:numId w:val="16"/>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Kas turėtų būti kitaip, kad geriau patiktų jūsų gyvenimo medžiui?</w:t>
      </w:r>
      <w:r w:rsidDel="00000000" w:rsidR="00000000" w:rsidRPr="00000000">
        <w:rPr>
          <w:rtl w:val="0"/>
        </w:rPr>
      </w:r>
    </w:p>
    <w:p w:rsidR="00000000" w:rsidDel="00000000" w:rsidP="00000000" w:rsidRDefault="00000000" w:rsidRPr="00000000" w14:paraId="0000008E">
      <w:pPr>
        <w:keepNext w:val="1"/>
        <w:keepLines w:val="1"/>
        <w:pBdr>
          <w:top w:space="0" w:sz="0" w:val="nil"/>
          <w:left w:space="0" w:sz="0" w:val="nil"/>
          <w:bottom w:space="0" w:sz="0" w:val="nil"/>
          <w:right w:space="0" w:sz="0" w:val="nil"/>
          <w:between w:space="0" w:sz="0" w:val="nil"/>
        </w:pBdr>
        <w:rPr>
          <w:rFonts w:ascii="Calibri" w:cs="Calibri" w:eastAsia="Calibri" w:hAnsi="Calibri"/>
          <w:b w:val="1"/>
          <w:i w:val="1"/>
          <w:color w:val="000000"/>
          <w:sz w:val="22"/>
          <w:szCs w:val="22"/>
        </w:rPr>
      </w:pPr>
      <w:r w:rsidDel="00000000" w:rsidR="00000000" w:rsidRPr="00000000">
        <w:rPr>
          <w:rtl w:val="0"/>
        </w:rPr>
      </w:r>
    </w:p>
    <w:p w:rsidR="00000000" w:rsidDel="00000000" w:rsidP="00000000" w:rsidRDefault="00000000" w:rsidRPr="00000000" w14:paraId="0000008F">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b w:val="1"/>
          <w:i w:val="1"/>
          <w:color w:val="000000"/>
          <w:sz w:val="22"/>
          <w:szCs w:val="22"/>
          <w:rtl w:val="0"/>
        </w:rPr>
        <w:t xml:space="preserve">4 veiksmas: (jei dirbate su grupe)</w:t>
      </w:r>
      <w:r w:rsidDel="00000000" w:rsidR="00000000" w:rsidRPr="00000000">
        <w:rPr>
          <w:rtl w:val="0"/>
        </w:rPr>
      </w:r>
    </w:p>
    <w:p w:rsidR="00000000" w:rsidDel="00000000" w:rsidP="00000000" w:rsidRDefault="00000000" w:rsidRPr="00000000" w14:paraId="00000090">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color w:val="000000"/>
          <w:sz w:val="22"/>
          <w:szCs w:val="22"/>
          <w:rtl w:val="0"/>
        </w:rPr>
        <w:t xml:space="preserve">Jei pratimą atliekate su grupe, </w:t>
      </w:r>
      <w:r w:rsidDel="00000000" w:rsidR="00000000" w:rsidRPr="00000000">
        <w:rPr>
          <w:sz w:val="22"/>
          <w:szCs w:val="22"/>
          <w:rtl w:val="0"/>
        </w:rPr>
        <w:t xml:space="preserve">šiek tiek</w:t>
      </w:r>
      <w:r w:rsidDel="00000000" w:rsidR="00000000" w:rsidRPr="00000000">
        <w:rPr>
          <w:rtl w:val="0"/>
        </w:rPr>
        <w:t xml:space="preserve"> "visi </w:t>
      </w:r>
      <w:r w:rsidDel="00000000" w:rsidR="00000000" w:rsidRPr="00000000">
        <w:rPr>
          <w:color w:val="000000"/>
          <w:sz w:val="22"/>
          <w:szCs w:val="22"/>
          <w:rtl w:val="0"/>
        </w:rPr>
        <w:t xml:space="preserve">alberi yra iš naujo pristatomi ir aptariami, galite sukurti gyvybės mišką, sujungdami visus medžius. Paprašykite jų </w:t>
      </w:r>
      <w:r w:rsidDel="00000000" w:rsidR="00000000" w:rsidRPr="00000000">
        <w:rPr>
          <w:sz w:val="22"/>
          <w:szCs w:val="22"/>
          <w:rtl w:val="0"/>
        </w:rPr>
        <w:t xml:space="preserve">įsivaizduoti</w:t>
      </w:r>
      <w:r w:rsidDel="00000000" w:rsidR="00000000" w:rsidRPr="00000000">
        <w:rPr>
          <w:color w:val="000000"/>
          <w:sz w:val="22"/>
          <w:szCs w:val="22"/>
          <w:rtl w:val="0"/>
        </w:rPr>
        <w:t xml:space="preserve"> visus medžius, sukurtus kaip didesnio miško dalį. Tada su mokiniais galite panagrinėti, kaip kiekvienas medis gali prisidėti prie miško.</w:t>
      </w:r>
      <w:r w:rsidDel="00000000" w:rsidR="00000000" w:rsidRPr="00000000">
        <w:rPr>
          <w:rtl w:val="0"/>
        </w:rPr>
      </w:r>
    </w:p>
    <w:p w:rsidR="00000000" w:rsidDel="00000000" w:rsidP="00000000" w:rsidRDefault="00000000" w:rsidRPr="00000000" w14:paraId="00000091">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92">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color w:val="000000"/>
          <w:sz w:val="22"/>
          <w:szCs w:val="22"/>
          <w:rtl w:val="0"/>
        </w:rPr>
        <w:t xml:space="preserve">Atlikdami šį veiksmą galite užduoti tokius klausimus kaip:</w:t>
      </w:r>
      <w:r w:rsidDel="00000000" w:rsidR="00000000" w:rsidRPr="00000000">
        <w:rPr>
          <w:rtl w:val="0"/>
        </w:rPr>
      </w:r>
    </w:p>
    <w:p w:rsidR="00000000" w:rsidDel="00000000" w:rsidP="00000000" w:rsidRDefault="00000000" w:rsidRPr="00000000" w14:paraId="00000093">
      <w:pPr>
        <w:keepNext w:val="1"/>
        <w:keepLines w:val="1"/>
        <w:numPr>
          <w:ilvl w:val="0"/>
          <w:numId w:val="10"/>
        </w:numPr>
        <w:pBdr>
          <w:top w:space="0" w:sz="0" w:val="nil"/>
          <w:left w:space="0" w:sz="0" w:val="nil"/>
          <w:bottom w:space="0" w:sz="0" w:val="nil"/>
          <w:right w:space="0" w:sz="0" w:val="nil"/>
          <w:between w:space="0" w:sz="0" w:val="nil"/>
        </w:pBdr>
        <w:ind w:left="720" w:hanging="360"/>
        <w:rPr>
          <w:rFonts w:ascii="Calibri" w:cs="Calibri" w:eastAsia="Calibri" w:hAnsi="Calibri"/>
          <w:i w:val="1"/>
          <w:color w:val="000000"/>
          <w:sz w:val="22"/>
          <w:szCs w:val="22"/>
        </w:rPr>
      </w:pPr>
      <w:r w:rsidDel="00000000" w:rsidR="00000000" w:rsidRPr="00000000">
        <w:rPr>
          <w:i w:val="1"/>
          <w:color w:val="000000"/>
          <w:sz w:val="22"/>
          <w:szCs w:val="22"/>
          <w:rtl w:val="0"/>
        </w:rPr>
        <w:t xml:space="preserve">Jei mišką sudrebina žemės drebėjimas, kaip medžiai galėtų kartu atsispirti?</w:t>
      </w:r>
      <w:r w:rsidDel="00000000" w:rsidR="00000000" w:rsidRPr="00000000">
        <w:rPr>
          <w:rtl w:val="0"/>
        </w:rPr>
      </w:r>
    </w:p>
    <w:p w:rsidR="00000000" w:rsidDel="00000000" w:rsidP="00000000" w:rsidRDefault="00000000" w:rsidRPr="00000000" w14:paraId="00000094">
      <w:pPr>
        <w:keepNext w:val="1"/>
        <w:keepLines w:val="1"/>
        <w:numPr>
          <w:ilvl w:val="0"/>
          <w:numId w:val="10"/>
        </w:numPr>
        <w:pBdr>
          <w:top w:space="0" w:sz="0" w:val="nil"/>
          <w:left w:space="0" w:sz="0" w:val="nil"/>
          <w:bottom w:space="0" w:sz="0" w:val="nil"/>
          <w:right w:space="0" w:sz="0" w:val="nil"/>
          <w:between w:space="0" w:sz="0" w:val="nil"/>
        </w:pBdr>
        <w:ind w:left="720" w:hanging="360"/>
        <w:rPr>
          <w:rFonts w:ascii="Calibri" w:cs="Calibri" w:eastAsia="Calibri" w:hAnsi="Calibri"/>
          <w:i w:val="1"/>
          <w:color w:val="000000"/>
          <w:sz w:val="22"/>
          <w:szCs w:val="22"/>
        </w:rPr>
      </w:pPr>
      <w:r w:rsidDel="00000000" w:rsidR="00000000" w:rsidRPr="00000000">
        <w:rPr>
          <w:i w:val="1"/>
          <w:color w:val="000000"/>
          <w:sz w:val="22"/>
          <w:szCs w:val="22"/>
          <w:rtl w:val="0"/>
        </w:rPr>
        <w:t xml:space="preserve">Jei žaibas trenkia į vieną iš medžių, kaip kiti galėtų jam padėti?</w:t>
      </w:r>
      <w:r w:rsidDel="00000000" w:rsidR="00000000" w:rsidRPr="00000000">
        <w:rPr>
          <w:rtl w:val="0"/>
        </w:rPr>
      </w:r>
    </w:p>
    <w:p w:rsidR="00000000" w:rsidDel="00000000" w:rsidP="00000000" w:rsidRDefault="00000000" w:rsidRPr="00000000" w14:paraId="00000095">
      <w:pPr>
        <w:keepNext w:val="1"/>
        <w:keepLines w:val="1"/>
        <w:numPr>
          <w:ilvl w:val="0"/>
          <w:numId w:val="10"/>
        </w:numPr>
        <w:pBdr>
          <w:top w:space="0" w:sz="0" w:val="nil"/>
          <w:left w:space="0" w:sz="0" w:val="nil"/>
          <w:bottom w:space="0" w:sz="0" w:val="nil"/>
          <w:right w:space="0" w:sz="0" w:val="nil"/>
          <w:between w:space="0" w:sz="0" w:val="nil"/>
        </w:pBdr>
        <w:ind w:left="720" w:hanging="360"/>
        <w:rPr>
          <w:rFonts w:ascii="Calibri" w:cs="Calibri" w:eastAsia="Calibri" w:hAnsi="Calibri"/>
          <w:i w:val="1"/>
          <w:color w:val="000000"/>
          <w:sz w:val="22"/>
          <w:szCs w:val="22"/>
        </w:rPr>
      </w:pPr>
      <w:r w:rsidDel="00000000" w:rsidR="00000000" w:rsidRPr="00000000">
        <w:rPr>
          <w:i w:val="1"/>
          <w:color w:val="000000"/>
          <w:sz w:val="22"/>
          <w:szCs w:val="22"/>
          <w:rtl w:val="0"/>
        </w:rPr>
        <w:t xml:space="preserve">Kaip šie</w:t>
      </w:r>
      <w:r w:rsidDel="00000000" w:rsidR="00000000" w:rsidRPr="00000000">
        <w:rPr>
          <w:i w:val="1"/>
          <w:sz w:val="22"/>
          <w:szCs w:val="22"/>
          <w:rtl w:val="0"/>
        </w:rPr>
        <w:t xml:space="preserve">grupės</w:t>
      </w:r>
      <w:r w:rsidDel="00000000" w:rsidR="00000000" w:rsidRPr="00000000">
        <w:rPr>
          <w:rtl w:val="0"/>
        </w:rPr>
        <w:t xml:space="preserve"> pateikti atsakymai </w:t>
      </w:r>
      <w:r w:rsidDel="00000000" w:rsidR="00000000" w:rsidRPr="00000000">
        <w:rPr>
          <w:i w:val="1"/>
          <w:color w:val="000000"/>
          <w:sz w:val="22"/>
          <w:szCs w:val="22"/>
          <w:rtl w:val="0"/>
        </w:rPr>
        <w:t xml:space="preserve">veikia kiekvieną iš jūsų? Kaip keičiasi jūsų idėja apie šią grupę, kai galvojate apie ją kaip apie mišką? </w:t>
      </w:r>
      <w:r w:rsidDel="00000000" w:rsidR="00000000" w:rsidRPr="00000000">
        <w:rPr>
          <w:rtl w:val="0"/>
        </w:rPr>
      </w:r>
    </w:p>
    <w:p w:rsidR="00000000" w:rsidDel="00000000" w:rsidP="00000000" w:rsidRDefault="00000000" w:rsidRPr="00000000" w14:paraId="00000096">
      <w:pPr>
        <w:keepNext w:val="1"/>
        <w:keepLines w:val="1"/>
        <w:numPr>
          <w:ilvl w:val="0"/>
          <w:numId w:val="10"/>
        </w:numPr>
        <w:pBdr>
          <w:top w:space="0" w:sz="0" w:val="nil"/>
          <w:left w:space="0" w:sz="0" w:val="nil"/>
          <w:bottom w:space="0" w:sz="0" w:val="nil"/>
          <w:right w:space="0" w:sz="0" w:val="nil"/>
          <w:between w:space="0" w:sz="0" w:val="nil"/>
        </w:pBdr>
        <w:ind w:left="720" w:hanging="360"/>
        <w:rPr>
          <w:rFonts w:ascii="Calibri" w:cs="Calibri" w:eastAsia="Calibri" w:hAnsi="Calibri"/>
          <w:i w:val="1"/>
          <w:color w:val="000000"/>
          <w:sz w:val="22"/>
          <w:szCs w:val="22"/>
        </w:rPr>
      </w:pPr>
      <w:r w:rsidDel="00000000" w:rsidR="00000000" w:rsidRPr="00000000">
        <w:rPr>
          <w:i w:val="1"/>
          <w:color w:val="000000"/>
          <w:sz w:val="22"/>
          <w:szCs w:val="22"/>
          <w:rtl w:val="0"/>
        </w:rPr>
        <w:t xml:space="preserve">Už metaforos ribų, jei vienas iš jūsų kalba apie jūsų problemą, kaip grupė, veikdama kaip miškas, gali jai padėti?</w:t>
      </w:r>
      <w:r w:rsidDel="00000000" w:rsidR="00000000" w:rsidRPr="00000000">
        <w:rPr>
          <w:rtl w:val="0"/>
        </w:rPr>
      </w:r>
    </w:p>
    <w:p w:rsidR="00000000" w:rsidDel="00000000" w:rsidP="00000000" w:rsidRDefault="00000000" w:rsidRPr="00000000" w14:paraId="00000097">
      <w:pPr>
        <w:keepNext w:val="1"/>
        <w:keepLines w:val="1"/>
        <w:numPr>
          <w:ilvl w:val="0"/>
          <w:numId w:val="10"/>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color w:val="000000"/>
          <w:sz w:val="22"/>
          <w:szCs w:val="22"/>
          <w:rtl w:val="0"/>
        </w:rPr>
        <w:t xml:space="preserve">Ir taip toliau...</w:t>
      </w:r>
      <w:r w:rsidDel="00000000" w:rsidR="00000000" w:rsidRPr="00000000">
        <w:rPr>
          <w:rtl w:val="0"/>
        </w:rPr>
      </w:r>
    </w:p>
    <w:p w:rsidR="00000000" w:rsidDel="00000000" w:rsidP="00000000" w:rsidRDefault="00000000" w:rsidRPr="00000000" w14:paraId="00000098">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99">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b w:val="1"/>
          <w:i w:val="1"/>
          <w:color w:val="000000"/>
          <w:sz w:val="22"/>
          <w:szCs w:val="22"/>
          <w:rtl w:val="0"/>
        </w:rPr>
        <w:t xml:space="preserve">Paskutinis žingsnis / išvada</w:t>
      </w:r>
      <w:r w:rsidDel="00000000" w:rsidR="00000000" w:rsidRPr="00000000">
        <w:rPr>
          <w:color w:val="000000"/>
          <w:sz w:val="22"/>
          <w:szCs w:val="22"/>
          <w:rtl w:val="0"/>
        </w:rPr>
        <w:t xml:space="preserve">:</w:t>
      </w:r>
      <w:r w:rsidDel="00000000" w:rsidR="00000000" w:rsidRPr="00000000">
        <w:rPr>
          <w:rtl w:val="0"/>
        </w:rPr>
      </w:r>
    </w:p>
    <w:p w:rsidR="00000000" w:rsidDel="00000000" w:rsidP="00000000" w:rsidRDefault="00000000" w:rsidRPr="00000000" w14:paraId="0000009A">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color w:val="000000"/>
          <w:sz w:val="22"/>
          <w:szCs w:val="22"/>
          <w:rtl w:val="0"/>
        </w:rPr>
        <w:t xml:space="preserve">Paprašykite mokinių nuspręsti, ką daryti su atvaizdais: ar mokymo metu juos laikyti neapsaugotus, ar grąžinti teisėtam savininkui. </w:t>
      </w:r>
      <w:r w:rsidDel="00000000" w:rsidR="00000000" w:rsidRPr="00000000">
        <w:rPr>
          <w:rtl w:val="0"/>
        </w:rPr>
      </w:r>
    </w:p>
    <w:p w:rsidR="00000000" w:rsidDel="00000000" w:rsidP="00000000" w:rsidRDefault="00000000" w:rsidRPr="00000000" w14:paraId="0000009B">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C">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r w:rsidDel="00000000" w:rsidR="00000000" w:rsidRPr="00000000">
        <w:rPr>
          <w:b w:val="1"/>
          <w:sz w:val="22"/>
          <w:szCs w:val="22"/>
          <w:u w:val="single"/>
          <w:rtl w:val="0"/>
        </w:rPr>
        <w:t xml:space="preserve">Galutinis svarstymas</w:t>
      </w:r>
      <w:r w:rsidDel="00000000" w:rsidR="00000000" w:rsidRPr="00000000">
        <w:rPr>
          <w:rtl w:val="0"/>
        </w:rPr>
      </w:r>
    </w:p>
    <w:p w:rsidR="00000000" w:rsidDel="00000000" w:rsidP="00000000" w:rsidRDefault="00000000" w:rsidRPr="00000000" w14:paraId="0000009D">
      <w:pPr>
        <w:jc w:val="both"/>
        <w:rPr>
          <w:rFonts w:ascii="Calibri" w:cs="Calibri" w:eastAsia="Calibri" w:hAnsi="Calibri"/>
          <w:color w:val="000000"/>
          <w:sz w:val="22"/>
          <w:szCs w:val="22"/>
        </w:rPr>
      </w:pPr>
      <w:r w:rsidDel="00000000" w:rsidR="00000000" w:rsidRPr="00000000">
        <w:rPr>
          <w:color w:val="000000"/>
          <w:sz w:val="22"/>
          <w:szCs w:val="22"/>
          <w:rtl w:val="0"/>
        </w:rPr>
        <w:t xml:space="preserve">Galite apibendrinti medžių pristatymų rezultatus ir paprašyti mokinių apmąstytiįvairius žinomus ir nežinomus išteklius bei lobius. </w:t>
      </w:r>
      <w:r w:rsidDel="00000000" w:rsidR="00000000" w:rsidRPr="00000000">
        <w:rPr>
          <w:rtl w:val="0"/>
        </w:rPr>
      </w:r>
    </w:p>
    <w:p w:rsidR="00000000" w:rsidDel="00000000" w:rsidP="00000000" w:rsidRDefault="00000000" w:rsidRPr="00000000" w14:paraId="0000009E">
      <w:pPr>
        <w:jc w:val="both"/>
        <w:rPr>
          <w:rFonts w:ascii="Calibri" w:cs="Calibri" w:eastAsia="Calibri" w:hAnsi="Calibri"/>
          <w:color w:val="000000"/>
          <w:sz w:val="22"/>
          <w:szCs w:val="22"/>
        </w:rPr>
      </w:pPr>
      <w:r w:rsidDel="00000000" w:rsidR="00000000" w:rsidRPr="00000000">
        <w:rPr>
          <w:color w:val="000000"/>
          <w:sz w:val="22"/>
          <w:szCs w:val="22"/>
          <w:rtl w:val="0"/>
        </w:rPr>
        <w:t xml:space="preserve">Jei jie yra patenkinti savo gyvybės medžiu, mokiniai gali būti pakviesti jį įsiminti ir laikyti jį kaip vidinį vaizdą tais laikais, kai reikia žinoti savo išteklius.</w:t>
      </w:r>
      <w:r w:rsidDel="00000000" w:rsidR="00000000" w:rsidRPr="00000000">
        <w:rPr>
          <w:rtl w:val="0"/>
        </w:rPr>
      </w:r>
    </w:p>
    <w:p w:rsidR="00000000" w:rsidDel="00000000" w:rsidP="00000000" w:rsidRDefault="00000000" w:rsidRPr="00000000" w14:paraId="0000009F">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A0">
      <w:pPr>
        <w:jc w:val="both"/>
        <w:rPr>
          <w:color w:val="000000"/>
          <w:sz w:val="22"/>
          <w:szCs w:val="22"/>
        </w:rPr>
      </w:pPr>
      <w:r w:rsidDel="00000000" w:rsidR="00000000" w:rsidRPr="00000000">
        <w:rPr>
          <w:color w:val="000000"/>
          <w:sz w:val="22"/>
          <w:szCs w:val="22"/>
          <w:rtl w:val="0"/>
        </w:rPr>
        <w:t xml:space="preserve">Tiesą sakant, kadangi piešimas yra žmogaus gyvenimo ištekliai, jį bet kada galima modifikuoti ar pertvarkyti. Kadangi tai yra žmogaus gyvenimo vaizdas, tai nėra kažkas fiksuoto laike. Žmonės gali jį piešti, tada apie tai galvoti, nekęsti ir pan.</w:t>
      </w:r>
    </w:p>
    <w:p w:rsidR="00000000" w:rsidDel="00000000" w:rsidP="00000000" w:rsidRDefault="00000000" w:rsidRPr="00000000" w14:paraId="000000A1">
      <w:pPr>
        <w:jc w:val="both"/>
        <w:rPr>
          <w:sz w:val="22"/>
          <w:szCs w:val="22"/>
        </w:rPr>
      </w:pPr>
      <w:r w:rsidDel="00000000" w:rsidR="00000000" w:rsidRPr="00000000">
        <w:rPr>
          <w:rtl w:val="0"/>
        </w:rPr>
      </w:r>
    </w:p>
    <w:p w:rsidR="00000000" w:rsidDel="00000000" w:rsidP="00000000" w:rsidRDefault="00000000" w:rsidRPr="00000000" w14:paraId="000000A2">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A3">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r w:rsidDel="00000000" w:rsidR="00000000" w:rsidRPr="00000000">
        <w:rPr>
          <w:b w:val="1"/>
          <w:color w:val="000000"/>
          <w:sz w:val="22"/>
          <w:szCs w:val="22"/>
          <w:u w:val="single"/>
          <w:rtl w:val="0"/>
        </w:rPr>
        <w:t xml:space="preserve">Specifinės medžiagos </w:t>
      </w:r>
      <w:r w:rsidDel="00000000" w:rsidR="00000000" w:rsidRPr="00000000">
        <w:rPr>
          <w:rtl w:val="0"/>
        </w:rPr>
      </w:r>
    </w:p>
    <w:p w:rsidR="00000000" w:rsidDel="00000000" w:rsidP="00000000" w:rsidRDefault="00000000" w:rsidRPr="00000000" w14:paraId="000000A4">
      <w:pPr>
        <w:jc w:val="both"/>
        <w:rPr>
          <w:rFonts w:ascii="Calibri" w:cs="Calibri" w:eastAsia="Calibri" w:hAnsi="Calibri"/>
          <w:sz w:val="22"/>
          <w:szCs w:val="22"/>
        </w:rPr>
      </w:pPr>
      <w:r w:rsidDel="00000000" w:rsidR="00000000" w:rsidRPr="00000000">
        <w:rPr>
          <w:color w:val="000000"/>
          <w:sz w:val="22"/>
          <w:szCs w:val="22"/>
          <w:rtl w:val="0"/>
        </w:rPr>
        <w:t xml:space="preserve">Jums reikės turėti:</w:t>
      </w:r>
      <w:r w:rsidDel="00000000" w:rsidR="00000000" w:rsidRPr="00000000">
        <w:rPr>
          <w:rtl w:val="0"/>
        </w:rPr>
      </w:r>
    </w:p>
    <w:p w:rsidR="00000000" w:rsidDel="00000000" w:rsidP="00000000" w:rsidRDefault="00000000" w:rsidRPr="00000000" w14:paraId="000000A5">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6">
      <w:pPr>
        <w:numPr>
          <w:ilvl w:val="0"/>
          <w:numId w:val="17"/>
        </w:numPr>
        <w:ind w:left="720" w:hanging="360"/>
        <w:jc w:val="both"/>
        <w:rPr>
          <w:color w:val="000000"/>
          <w:sz w:val="22"/>
          <w:szCs w:val="22"/>
        </w:rPr>
      </w:pPr>
      <w:r w:rsidDel="00000000" w:rsidR="00000000" w:rsidRPr="00000000">
        <w:rPr>
          <w:color w:val="000000"/>
          <w:sz w:val="22"/>
          <w:szCs w:val="22"/>
          <w:rtl w:val="0"/>
        </w:rPr>
        <w:t xml:space="preserve">Popierius (rekomenduojamas A3 ar didesnis), spalvoti pieštukai arba aliejiniai pieštukai. </w:t>
      </w:r>
    </w:p>
    <w:p w:rsidR="00000000" w:rsidDel="00000000" w:rsidP="00000000" w:rsidRDefault="00000000" w:rsidRPr="00000000" w14:paraId="000000A7">
      <w:pPr>
        <w:numPr>
          <w:ilvl w:val="0"/>
          <w:numId w:val="17"/>
        </w:numPr>
        <w:ind w:left="720" w:hanging="360"/>
        <w:jc w:val="both"/>
        <w:rPr>
          <w:color w:val="000000"/>
          <w:sz w:val="22"/>
          <w:szCs w:val="22"/>
        </w:rPr>
      </w:pPr>
      <w:r w:rsidDel="00000000" w:rsidR="00000000" w:rsidRPr="00000000">
        <w:rPr>
          <w:color w:val="000000"/>
          <w:sz w:val="22"/>
          <w:szCs w:val="22"/>
          <w:rtl w:val="0"/>
        </w:rPr>
        <w:t xml:space="preserve">Sienos vaizdams, kaiščiams ar juostoms peržiūrėti</w:t>
      </w:r>
      <w:r w:rsidDel="00000000" w:rsidR="00000000" w:rsidRPr="00000000">
        <w:rPr>
          <w:b w:val="1"/>
          <w:color w:val="000000"/>
          <w:sz w:val="22"/>
          <w:szCs w:val="22"/>
          <w:rtl w:val="0"/>
        </w:rPr>
        <w:t xml:space="preserve">.</w:t>
      </w:r>
      <w:r w:rsidDel="00000000" w:rsidR="00000000" w:rsidRPr="00000000">
        <w:rPr>
          <w:rtl w:val="0"/>
        </w:rPr>
      </w:r>
    </w:p>
    <w:p w:rsidR="00000000" w:rsidDel="00000000" w:rsidP="00000000" w:rsidRDefault="00000000" w:rsidRPr="00000000" w14:paraId="000000A8">
      <w:pPr>
        <w:jc w:val="both"/>
        <w:rPr>
          <w:b w:val="1"/>
          <w:sz w:val="22"/>
          <w:szCs w:val="22"/>
        </w:rPr>
      </w:pPr>
      <w:r w:rsidDel="00000000" w:rsidR="00000000" w:rsidRPr="00000000">
        <w:rPr>
          <w:rtl w:val="0"/>
        </w:rPr>
      </w:r>
    </w:p>
    <w:p w:rsidR="00000000" w:rsidDel="00000000" w:rsidP="00000000" w:rsidRDefault="00000000" w:rsidRPr="00000000" w14:paraId="000000A9">
      <w:pPr>
        <w:keepNext w:val="1"/>
        <w:keepLines w:val="1"/>
        <w:rPr>
          <w:b w:val="1"/>
          <w:sz w:val="22"/>
          <w:szCs w:val="22"/>
        </w:rPr>
      </w:pPr>
      <w:r w:rsidDel="00000000" w:rsidR="00000000" w:rsidRPr="00000000">
        <w:rPr>
          <w:sz w:val="22"/>
          <w:szCs w:val="22"/>
          <w:rtl w:val="0"/>
        </w:rPr>
        <w:t xml:space="preserve">Žemiau pateikiamas medžio, kurį galima naudoti, pavyzdys</w:t>
      </w:r>
      <w:r w:rsidDel="00000000" w:rsidR="00000000" w:rsidRPr="00000000">
        <w:rPr>
          <w:rtl w:val="0"/>
        </w:rPr>
      </w:r>
    </w:p>
    <w:p w:rsidR="00000000" w:rsidDel="00000000" w:rsidP="00000000" w:rsidRDefault="00000000" w:rsidRPr="00000000" w14:paraId="000000AA">
      <w:pPr>
        <w:keepNext w:val="1"/>
        <w:keepLines w:val="1"/>
        <w:pBdr>
          <w:top w:space="0" w:sz="0" w:val="nil"/>
          <w:left w:space="0" w:sz="0" w:val="nil"/>
          <w:bottom w:space="0" w:sz="0" w:val="nil"/>
          <w:right w:space="0" w:sz="0" w:val="nil"/>
          <w:between w:space="0" w:sz="0" w:val="nil"/>
        </w:pBdr>
        <w:ind w:left="720" w:firstLine="0"/>
        <w:rPr>
          <w:b w:val="1"/>
          <w:sz w:val="22"/>
          <w:szCs w:val="22"/>
        </w:rPr>
      </w:pPr>
      <w:r w:rsidDel="00000000" w:rsidR="00000000" w:rsidRPr="00000000">
        <w:rPr>
          <w:rtl w:val="0"/>
        </w:rPr>
      </w:r>
    </w:p>
    <w:p w:rsidR="00000000" w:rsidDel="00000000" w:rsidP="00000000" w:rsidRDefault="00000000" w:rsidRPr="00000000" w14:paraId="000000AB">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0AC">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AD">
      <w:pPr>
        <w:keepNext w:val="1"/>
        <w:keepLines w:val="1"/>
        <w:pBdr>
          <w:top w:space="0" w:sz="0" w:val="nil"/>
          <w:left w:space="0" w:sz="0" w:val="nil"/>
          <w:bottom w:space="0" w:sz="0" w:val="nil"/>
          <w:right w:space="0" w:sz="0" w:val="nil"/>
          <w:between w:space="0" w:sz="0" w:val="nil"/>
        </w:pBdr>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Pr>
        <w:drawing>
          <wp:inline distB="0" distT="0" distL="0" distR="0">
            <wp:extent cx="3854307" cy="5180418"/>
            <wp:effectExtent b="0" l="0" r="0" t="0"/>
            <wp:docPr id="31"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3854307" cy="5180418"/>
                    </a:xfrm>
                    <a:prstGeom prst="rect"/>
                    <a:ln/>
                  </pic:spPr>
                </pic:pic>
              </a:graphicData>
            </a:graphic>
          </wp:inline>
        </w:drawing>
      </w:r>
      <w:r w:rsidDel="00000000" w:rsidR="00000000" w:rsidRPr="00000000">
        <w:rPr>
          <w:rtl w:val="0"/>
        </w:rPr>
      </w:r>
    </w:p>
    <w:p w:rsidR="00000000" w:rsidDel="00000000" w:rsidP="00000000" w:rsidRDefault="00000000" w:rsidRPr="00000000" w14:paraId="000000AE">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0AF">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B0">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r w:rsidDel="00000000" w:rsidR="00000000" w:rsidRPr="00000000">
        <w:rPr>
          <w:b w:val="1"/>
          <w:color w:val="000000"/>
          <w:sz w:val="22"/>
          <w:szCs w:val="22"/>
          <w:u w:val="single"/>
          <w:rtl w:val="0"/>
        </w:rPr>
        <w:t xml:space="preserve">Patarimai ir gudrybės</w:t>
      </w:r>
      <w:r w:rsidDel="00000000" w:rsidR="00000000" w:rsidRPr="00000000">
        <w:rPr>
          <w:rtl w:val="0"/>
        </w:rPr>
      </w:r>
    </w:p>
    <w:p w:rsidR="00000000" w:rsidDel="00000000" w:rsidP="00000000" w:rsidRDefault="00000000" w:rsidRPr="00000000" w14:paraId="000000B1">
      <w:pPr>
        <w:keepNext w:val="1"/>
        <w:keepLines w:val="1"/>
        <w:pBdr>
          <w:top w:space="0" w:sz="0" w:val="nil"/>
          <w:left w:space="0" w:sz="0" w:val="nil"/>
          <w:bottom w:space="0" w:sz="0" w:val="nil"/>
          <w:right w:space="0" w:sz="0" w:val="nil"/>
          <w:between w:space="0" w:sz="0" w:val="nil"/>
        </w:pBdr>
        <w:ind w:left="720" w:firstLine="0"/>
        <w:rPr>
          <w:b w:val="1"/>
          <w:sz w:val="22"/>
          <w:szCs w:val="22"/>
          <w:u w:val="single"/>
        </w:rPr>
      </w:pPr>
      <w:r w:rsidDel="00000000" w:rsidR="00000000" w:rsidRPr="00000000">
        <w:rPr>
          <w:rtl w:val="0"/>
        </w:rPr>
      </w:r>
    </w:p>
    <w:p w:rsidR="00000000" w:rsidDel="00000000" w:rsidP="00000000" w:rsidRDefault="00000000" w:rsidRPr="00000000" w14:paraId="000000B2">
      <w:pPr>
        <w:numPr>
          <w:ilvl w:val="0"/>
          <w:numId w:val="9"/>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color w:val="000000"/>
          <w:sz w:val="22"/>
          <w:szCs w:val="22"/>
          <w:rtl w:val="0"/>
        </w:rPr>
        <w:t xml:space="preserve">Jei (kai kurie) studentai neturi idėjų ištekliams, galite pateikti kiekvienos medžio dalies pavyzdžių – atminkite, kad jūsų pavyzdžiai gali turėti įtakos rezultatams. </w:t>
      </w:r>
      <w:r w:rsidDel="00000000" w:rsidR="00000000" w:rsidRPr="00000000">
        <w:rPr>
          <w:rtl w:val="0"/>
        </w:rPr>
      </w:r>
    </w:p>
    <w:p w:rsidR="00000000" w:rsidDel="00000000" w:rsidP="00000000" w:rsidRDefault="00000000" w:rsidRPr="00000000" w14:paraId="000000B3">
      <w:pPr>
        <w:numPr>
          <w:ilvl w:val="0"/>
          <w:numId w:val="9"/>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color w:val="000000"/>
          <w:sz w:val="22"/>
          <w:szCs w:val="22"/>
          <w:rtl w:val="0"/>
        </w:rPr>
        <w:t xml:space="preserve">Rekomenduojame nerodyti medžio piešinio, nes jis gali paveikti mokinius ir sumažinti kūrybiškumą. </w:t>
      </w:r>
      <w:r w:rsidDel="00000000" w:rsidR="00000000" w:rsidRPr="00000000">
        <w:rPr>
          <w:rtl w:val="0"/>
        </w:rPr>
      </w:r>
    </w:p>
    <w:p w:rsidR="00000000" w:rsidDel="00000000" w:rsidP="00000000" w:rsidRDefault="00000000" w:rsidRPr="00000000" w14:paraId="000000B4">
      <w:pPr>
        <w:numPr>
          <w:ilvl w:val="0"/>
          <w:numId w:val="9"/>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color w:val="000000"/>
          <w:sz w:val="22"/>
          <w:szCs w:val="22"/>
          <w:rtl w:val="0"/>
        </w:rPr>
        <w:t xml:space="preserve">Individualioje aplinkoje ilgesnį laiką gali būti naudinga grįžti prie šio vaizdo arba pakartoti šį pratimą. </w:t>
      </w:r>
      <w:r w:rsidDel="00000000" w:rsidR="00000000" w:rsidRPr="00000000">
        <w:rPr>
          <w:rtl w:val="0"/>
        </w:rPr>
      </w:r>
    </w:p>
    <w:p w:rsidR="00000000" w:rsidDel="00000000" w:rsidP="00000000" w:rsidRDefault="00000000" w:rsidRPr="00000000" w14:paraId="000000B5">
      <w:pPr>
        <w:numPr>
          <w:ilvl w:val="0"/>
          <w:numId w:val="9"/>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color w:val="000000"/>
          <w:sz w:val="22"/>
          <w:szCs w:val="22"/>
          <w:rtl w:val="0"/>
        </w:rPr>
        <w:t xml:space="preserve">Nepamirškite labai atidžiai lydėti šį pratimą - jis galitapti labai emocionalus ir gali atverti senas žaizdas ar žaizdas. </w:t>
      </w:r>
      <w:r w:rsidDel="00000000" w:rsidR="00000000" w:rsidRPr="00000000">
        <w:rPr>
          <w:rtl w:val="0"/>
        </w:rPr>
      </w:r>
    </w:p>
    <w:p w:rsidR="00000000" w:rsidDel="00000000" w:rsidP="00000000" w:rsidRDefault="00000000" w:rsidRPr="00000000" w14:paraId="000000B6">
      <w:pPr>
        <w:numPr>
          <w:ilvl w:val="0"/>
          <w:numId w:val="9"/>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color w:val="000000"/>
          <w:sz w:val="22"/>
          <w:szCs w:val="22"/>
          <w:rtl w:val="0"/>
        </w:rPr>
        <w:t xml:space="preserve">Jei pratimas atliekamas grupėse, pabandykite įtikinti visus mokinius atlikti pratimą. Jei tai neįmanoma, paprašykite </w:t>
      </w:r>
      <w:r w:rsidDel="00000000" w:rsidR="00000000" w:rsidRPr="00000000">
        <w:rPr>
          <w:rtl w:val="0"/>
        </w:rPr>
        <w:t xml:space="preserve"> </w:t>
      </w:r>
      <w:r w:rsidDel="00000000" w:rsidR="00000000" w:rsidRPr="00000000">
        <w:rPr>
          <w:color w:val="000000"/>
          <w:sz w:val="22"/>
          <w:szCs w:val="22"/>
          <w:rtl w:val="0"/>
        </w:rPr>
        <w:t xml:space="preserve">mokinių, kurie atsisako piešti savo medį, prisiimti dėstytojo, kuris padeda kitiems grupės nariams atlikti pratimą, vaidmenį. Galbūt jie persigalvos ir nuspręs piešti savo medį. Apklausos metu galite paklausti dėstytojų, </w:t>
      </w:r>
      <w:r w:rsidDel="00000000" w:rsidR="00000000" w:rsidRPr="00000000">
        <w:rPr>
          <w:rtl w:val="0"/>
        </w:rPr>
        <w:t xml:space="preserve"> kaip jiems buvo skirtas pratimas </w:t>
      </w:r>
      <w:r w:rsidDel="00000000" w:rsidR="00000000" w:rsidRPr="00000000">
        <w:rPr>
          <w:color w:val="000000"/>
          <w:sz w:val="22"/>
          <w:szCs w:val="22"/>
          <w:rtl w:val="0"/>
        </w:rPr>
        <w:t xml:space="preserve">ir kaip jie turėjo padėti kitiems. </w:t>
      </w:r>
      <w:r w:rsidDel="00000000" w:rsidR="00000000" w:rsidRPr="00000000">
        <w:rPr>
          <w:rtl w:val="0"/>
        </w:rPr>
      </w:r>
    </w:p>
    <w:p w:rsidR="00000000" w:rsidDel="00000000" w:rsidP="00000000" w:rsidRDefault="00000000" w:rsidRPr="00000000" w14:paraId="000000B7">
      <w:pPr>
        <w:numPr>
          <w:ilvl w:val="0"/>
          <w:numId w:val="9"/>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color w:val="000000"/>
          <w:sz w:val="22"/>
          <w:szCs w:val="22"/>
          <w:rtl w:val="0"/>
        </w:rPr>
        <w:t xml:space="preserve">Kadangi mankšta gali užtrukti ilgai, ją galima suskirstyti į dvi ar daugiau sesijų. Tiesą sakant, tai gali būti naudinga, nes mokiniai gali galvoti apie savo medžius tarp sesijų ir gali juos modifikuotipagal savo pageidavimus.</w:t>
      </w:r>
      <w:r w:rsidDel="00000000" w:rsidR="00000000" w:rsidRPr="00000000">
        <w:rPr>
          <w:rtl w:val="0"/>
        </w:rPr>
      </w:r>
    </w:p>
    <w:p w:rsidR="00000000" w:rsidDel="00000000" w:rsidP="00000000" w:rsidRDefault="00000000" w:rsidRPr="00000000" w14:paraId="000000B8">
      <w:pPr>
        <w:jc w:val="center"/>
        <w:rPr/>
      </w:pPr>
      <w:r w:rsidDel="00000000" w:rsidR="00000000" w:rsidRPr="00000000">
        <w:rPr>
          <w:rtl w:val="0"/>
        </w:rPr>
      </w:r>
    </w:p>
    <w:p w:rsidR="00000000" w:rsidDel="00000000" w:rsidP="00000000" w:rsidRDefault="00000000" w:rsidRPr="00000000" w14:paraId="000000B9">
      <w:pPr>
        <w:jc w:val="both"/>
        <w:rPr/>
      </w:pPr>
      <w:r w:rsidDel="00000000" w:rsidR="00000000" w:rsidRPr="00000000">
        <w:rPr>
          <w:rtl w:val="0"/>
        </w:rPr>
      </w:r>
    </w:p>
    <w:p w:rsidR="00000000" w:rsidDel="00000000" w:rsidP="00000000" w:rsidRDefault="00000000" w:rsidRPr="00000000" w14:paraId="000000BA">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r w:rsidDel="00000000" w:rsidR="00000000" w:rsidRPr="00000000">
        <w:rPr>
          <w:b w:val="1"/>
          <w:color w:val="000000"/>
          <w:sz w:val="22"/>
          <w:szCs w:val="22"/>
          <w:u w:val="single"/>
          <w:rtl w:val="0"/>
        </w:rPr>
        <w:t xml:space="preserve">Internetinė versija</w:t>
      </w:r>
      <w:r w:rsidDel="00000000" w:rsidR="00000000" w:rsidRPr="00000000">
        <w:rPr>
          <w:rtl w:val="0"/>
        </w:rPr>
      </w:r>
    </w:p>
    <w:p w:rsidR="00000000" w:rsidDel="00000000" w:rsidP="00000000" w:rsidRDefault="00000000" w:rsidRPr="00000000" w14:paraId="000000BB">
      <w:pPr>
        <w:jc w:val="both"/>
        <w:rPr>
          <w:rFonts w:ascii="Calibri" w:cs="Calibri" w:eastAsia="Calibri" w:hAnsi="Calibri"/>
          <w:color w:val="000000"/>
          <w:sz w:val="22"/>
          <w:szCs w:val="22"/>
        </w:rPr>
      </w:pPr>
      <w:r w:rsidDel="00000000" w:rsidR="00000000" w:rsidRPr="00000000">
        <w:rPr>
          <w:color w:val="000000"/>
          <w:sz w:val="22"/>
          <w:szCs w:val="22"/>
          <w:rtl w:val="0"/>
        </w:rPr>
        <w:t xml:space="preserve">Pratybas nėra lengvai pritaikomas prie internetinio konteksto, nors diskusijos gali vykti internetinėje aplinkoje naudojant vaizdo konferencijas, tai neduos tokios pat naudos kaip akis į akį aplinkoje,</w:t>
      </w:r>
      <w:r w:rsidDel="00000000" w:rsidR="00000000" w:rsidRPr="00000000">
        <w:rPr>
          <w:sz w:val="22"/>
          <w:szCs w:val="22"/>
          <w:rtl w:val="0"/>
        </w:rPr>
        <w:t xml:space="preserve"> nes bendravimas internetu</w:t>
      </w:r>
      <w:r w:rsidDel="00000000" w:rsidR="00000000" w:rsidRPr="00000000">
        <w:rPr>
          <w:rtl w:val="0"/>
        </w:rPr>
        <w:t xml:space="preserve"> </w:t>
      </w:r>
      <w:r w:rsidDel="00000000" w:rsidR="00000000" w:rsidRPr="00000000">
        <w:rPr>
          <w:sz w:val="22"/>
          <w:szCs w:val="22"/>
          <w:rtl w:val="0"/>
        </w:rPr>
        <w:t xml:space="preserve"> yra mažiau turtingas neverbalinio bendravimo ir jų perdavimo elementų.</w:t>
      </w:r>
      <w:r w:rsidDel="00000000" w:rsidR="00000000" w:rsidRPr="00000000">
        <w:rPr>
          <w:rtl w:val="0"/>
        </w:rPr>
      </w:r>
    </w:p>
    <w:p w:rsidR="00000000" w:rsidDel="00000000" w:rsidP="00000000" w:rsidRDefault="00000000" w:rsidRPr="00000000" w14:paraId="000000BC">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BD">
      <w:pPr>
        <w:jc w:val="both"/>
        <w:rPr>
          <w:rFonts w:ascii="Calibri" w:cs="Calibri" w:eastAsia="Calibri" w:hAnsi="Calibri"/>
          <w:color w:val="000000"/>
          <w:sz w:val="22"/>
          <w:szCs w:val="22"/>
        </w:rPr>
      </w:pPr>
      <w:r w:rsidDel="00000000" w:rsidR="00000000" w:rsidRPr="00000000">
        <w:rPr>
          <w:color w:val="000000"/>
          <w:sz w:val="22"/>
          <w:szCs w:val="22"/>
          <w:rtl w:val="0"/>
        </w:rPr>
        <w:t xml:space="preserve">Mūsų patirtis internetinės grupės aplinkoje rodo, kad kartais sunku </w:t>
      </w:r>
      <w:r w:rsidDel="00000000" w:rsidR="00000000" w:rsidRPr="00000000">
        <w:rPr>
          <w:sz w:val="22"/>
          <w:szCs w:val="22"/>
          <w:rtl w:val="0"/>
        </w:rPr>
        <w:t xml:space="preserve">veiksmingai prijungti</w:t>
      </w:r>
      <w:r w:rsidDel="00000000" w:rsidR="00000000" w:rsidRPr="00000000">
        <w:rPr>
          <w:rtl w:val="0"/>
        </w:rPr>
        <w:t xml:space="preserve"> visus studentus, kad </w:t>
      </w:r>
      <w:r w:rsidDel="00000000" w:rsidR="00000000" w:rsidRPr="00000000">
        <w:rPr>
          <w:color w:val="000000"/>
          <w:sz w:val="22"/>
          <w:szCs w:val="22"/>
          <w:rtl w:val="0"/>
        </w:rPr>
        <w:t xml:space="preserve"> pastebėtume</w:t>
      </w:r>
      <w:r w:rsidDel="00000000" w:rsidR="00000000" w:rsidRPr="00000000">
        <w:rPr>
          <w:rtl w:val="0"/>
        </w:rPr>
        <w:t xml:space="preserve">, ar yra masinių atskirų dalyvių reakcijų</w:t>
      </w:r>
      <w:r w:rsidDel="00000000" w:rsidR="00000000" w:rsidRPr="00000000">
        <w:rPr>
          <w:color w:val="000000"/>
          <w:sz w:val="22"/>
          <w:szCs w:val="22"/>
          <w:rtl w:val="0"/>
        </w:rPr>
        <w:t xml:space="preserve">, ar todėl sunkiau susidoroti su šiomis reakcijomis internetinės grupės aplinkoje.</w:t>
      </w:r>
      <w:r w:rsidDel="00000000" w:rsidR="00000000" w:rsidRPr="00000000">
        <w:rPr>
          <w:rtl w:val="0"/>
        </w:rPr>
      </w:r>
    </w:p>
    <w:p w:rsidR="00000000" w:rsidDel="00000000" w:rsidP="00000000" w:rsidRDefault="00000000" w:rsidRPr="00000000" w14:paraId="000000BE">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BF">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C0">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sz w:val="22"/>
          <w:szCs w:val="22"/>
          <w:u w:val="single"/>
        </w:rPr>
      </w:pPr>
      <w:r w:rsidDel="00000000" w:rsidR="00000000" w:rsidRPr="00000000">
        <w:rPr>
          <w:rtl w:val="0"/>
        </w:rPr>
      </w:r>
    </w:p>
    <w:p w:rsidR="00000000" w:rsidDel="00000000" w:rsidP="00000000" w:rsidRDefault="00000000" w:rsidRPr="00000000" w14:paraId="000000C1">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r w:rsidDel="00000000" w:rsidR="00000000" w:rsidRPr="00000000">
        <w:rPr>
          <w:b w:val="1"/>
          <w:color w:val="000000"/>
          <w:sz w:val="22"/>
          <w:szCs w:val="22"/>
          <w:u w:val="single"/>
          <w:rtl w:val="0"/>
        </w:rPr>
        <w:t xml:space="preserve">Bibliografija - Sitografija</w:t>
      </w:r>
      <w:r w:rsidDel="00000000" w:rsidR="00000000" w:rsidRPr="00000000">
        <w:rPr>
          <w:rtl w:val="0"/>
        </w:rPr>
      </w:r>
    </w:p>
    <w:p w:rsidR="00000000" w:rsidDel="00000000" w:rsidP="00000000" w:rsidRDefault="00000000" w:rsidRPr="00000000" w14:paraId="000000C2">
      <w:pPr>
        <w:keepNext w:val="1"/>
        <w:keepLines w:val="1"/>
        <w:pBdr>
          <w:top w:space="0" w:sz="0" w:val="nil"/>
          <w:left w:space="0" w:sz="0" w:val="nil"/>
          <w:bottom w:space="0" w:sz="0" w:val="nil"/>
          <w:right w:space="0" w:sz="0" w:val="nil"/>
          <w:between w:space="0" w:sz="0" w:val="nil"/>
        </w:pBdr>
        <w:rPr>
          <w:b w:val="1"/>
          <w:sz w:val="22"/>
          <w:szCs w:val="22"/>
          <w:u w:val="single"/>
        </w:rPr>
      </w:pPr>
      <w:r w:rsidDel="00000000" w:rsidR="00000000" w:rsidRPr="00000000">
        <w:rPr>
          <w:rtl w:val="0"/>
        </w:rPr>
      </w:r>
    </w:p>
    <w:p w:rsidR="00000000" w:rsidDel="00000000" w:rsidP="00000000" w:rsidRDefault="00000000" w:rsidRPr="00000000" w14:paraId="000000C3">
      <w:pPr>
        <w:keepNext w:val="1"/>
        <w:keepLines w:val="1"/>
        <w:numPr>
          <w:ilvl w:val="0"/>
          <w:numId w:val="2"/>
        </w:numPr>
        <w:ind w:left="720" w:hanging="360"/>
        <w:jc w:val="both"/>
        <w:rPr>
          <w:sz w:val="22"/>
          <w:szCs w:val="22"/>
        </w:rPr>
      </w:pPr>
      <w:hyperlink r:id="rId9">
        <w:r w:rsidDel="00000000" w:rsidR="00000000" w:rsidRPr="00000000">
          <w:rPr>
            <w:color w:val="0000ff"/>
            <w:sz w:val="22"/>
            <w:szCs w:val="22"/>
            <w:u w:val="single"/>
            <w:rtl w:val="0"/>
          </w:rPr>
          <w:t xml:space="preserve">https://dulwichcentre.com.au/wp-content/uploads/2014/01/tree-of-life-community-context.pdf</w:t>
        </w:r>
      </w:hyperlink>
      <w:r w:rsidDel="00000000" w:rsidR="00000000" w:rsidRPr="00000000">
        <w:rPr>
          <w:rtl w:val="0"/>
        </w:rPr>
      </w:r>
    </w:p>
    <w:p w:rsidR="00000000" w:rsidDel="00000000" w:rsidP="00000000" w:rsidRDefault="00000000" w:rsidRPr="00000000" w14:paraId="000000C4">
      <w:pPr>
        <w:keepNext w:val="1"/>
        <w:keepLines w:val="1"/>
        <w:numPr>
          <w:ilvl w:val="0"/>
          <w:numId w:val="2"/>
        </w:numPr>
        <w:ind w:left="720" w:hanging="360"/>
        <w:jc w:val="both"/>
        <w:rPr>
          <w:sz w:val="22"/>
          <w:szCs w:val="22"/>
        </w:rPr>
      </w:pPr>
      <w:hyperlink r:id="rId10">
        <w:r w:rsidDel="00000000" w:rsidR="00000000" w:rsidRPr="00000000">
          <w:rPr>
            <w:color w:val="0000ff"/>
            <w:sz w:val="22"/>
            <w:szCs w:val="22"/>
            <w:u w:val="single"/>
            <w:rtl w:val="0"/>
          </w:rPr>
          <w:t xml:space="preserve">https://dulwichcentre.com.au/the-tree-of-life/</w:t>
        </w:r>
      </w:hyperlink>
      <w:r w:rsidDel="00000000" w:rsidR="00000000" w:rsidRPr="00000000">
        <w:rPr>
          <w:rtl w:val="0"/>
        </w:rPr>
      </w:r>
    </w:p>
    <w:p w:rsidR="00000000" w:rsidDel="00000000" w:rsidP="00000000" w:rsidRDefault="00000000" w:rsidRPr="00000000" w14:paraId="000000C5">
      <w:pPr>
        <w:keepNext w:val="1"/>
        <w:keepLines w:val="1"/>
        <w:numPr>
          <w:ilvl w:val="0"/>
          <w:numId w:val="2"/>
        </w:numPr>
        <w:pBdr>
          <w:bottom w:color="000000" w:space="1" w:sz="12" w:val="single"/>
        </w:pBdr>
        <w:ind w:left="720" w:hanging="360"/>
        <w:jc w:val="both"/>
        <w:rPr>
          <w:sz w:val="22"/>
          <w:szCs w:val="22"/>
        </w:rPr>
      </w:pPr>
      <w:hyperlink r:id="rId11">
        <w:r w:rsidDel="00000000" w:rsidR="00000000" w:rsidRPr="00000000">
          <w:rPr>
            <w:color w:val="0000ff"/>
            <w:sz w:val="22"/>
            <w:szCs w:val="22"/>
            <w:u w:val="single"/>
            <w:rtl w:val="0"/>
          </w:rPr>
          <w:t xml:space="preserve">http://edupact.sporteducation.eu/wp-content/uploads/2020/10/Unit1_Activity3_TreeofLife.pdf</w:t>
        </w:r>
      </w:hyperlink>
      <w:r w:rsidDel="00000000" w:rsidR="00000000" w:rsidRPr="00000000">
        <w:rPr>
          <w:rtl w:val="0"/>
        </w:rPr>
      </w:r>
    </w:p>
    <w:p w:rsidR="00000000" w:rsidDel="00000000" w:rsidP="00000000" w:rsidRDefault="00000000" w:rsidRPr="00000000" w14:paraId="000000C6">
      <w:pPr>
        <w:keepNext w:val="1"/>
        <w:keepLines w:val="1"/>
        <w:numPr>
          <w:ilvl w:val="0"/>
          <w:numId w:val="2"/>
        </w:numPr>
        <w:pBdr>
          <w:bottom w:color="000000" w:space="1" w:sz="12" w:val="single"/>
        </w:pBdr>
        <w:ind w:left="720" w:hanging="360"/>
        <w:jc w:val="both"/>
        <w:rPr>
          <w:sz w:val="22"/>
          <w:szCs w:val="22"/>
        </w:rPr>
      </w:pPr>
      <w:hyperlink r:id="rId12">
        <w:r w:rsidDel="00000000" w:rsidR="00000000" w:rsidRPr="00000000">
          <w:rPr>
            <w:color w:val="0000ff"/>
            <w:sz w:val="22"/>
            <w:szCs w:val="22"/>
            <w:u w:val="single"/>
            <w:rtl w:val="0"/>
          </w:rPr>
          <w:t xml:space="preserve">https://dcf.wisconsin.gov/files/cwportal/permanency/pc/pdf/ffe-tree.pdf</w:t>
        </w:r>
      </w:hyperlink>
      <w:r w:rsidDel="00000000" w:rsidR="00000000" w:rsidRPr="00000000">
        <w:rPr>
          <w:rtl w:val="0"/>
        </w:rPr>
      </w:r>
    </w:p>
    <w:p w:rsidR="00000000" w:rsidDel="00000000" w:rsidP="00000000" w:rsidRDefault="00000000" w:rsidRPr="00000000" w14:paraId="000000C7">
      <w:pPr>
        <w:keepNext w:val="1"/>
        <w:keepLines w:val="1"/>
        <w:numPr>
          <w:ilvl w:val="0"/>
          <w:numId w:val="2"/>
        </w:numPr>
        <w:pBdr>
          <w:bottom w:color="000000" w:space="1" w:sz="12" w:val="single"/>
        </w:pBdr>
        <w:spacing w:after="120" w:lineRule="auto"/>
        <w:ind w:left="720" w:hanging="360"/>
        <w:jc w:val="both"/>
        <w:rPr>
          <w:sz w:val="22"/>
          <w:szCs w:val="22"/>
        </w:rPr>
      </w:pPr>
      <w:hyperlink r:id="rId13">
        <w:r w:rsidDel="00000000" w:rsidR="00000000" w:rsidRPr="00000000">
          <w:rPr>
            <w:color w:val="0000ff"/>
            <w:sz w:val="22"/>
            <w:szCs w:val="22"/>
            <w:u w:val="single"/>
            <w:rtl w:val="0"/>
          </w:rPr>
          <w:t xml:space="preserve">https://youtu.be/nTAhANPC_bw</w:t>
        </w:r>
      </w:hyperlink>
      <w:r w:rsidDel="00000000" w:rsidR="00000000" w:rsidRPr="00000000">
        <w:rPr>
          <w:rtl w:val="0"/>
        </w:rPr>
      </w:r>
    </w:p>
    <w:sectPr>
      <w:headerReference r:id="rId14" w:type="default"/>
      <w:footerReference r:id="rId15" w:type="default"/>
      <w:pgSz w:h="16838" w:w="11906" w:orient="portrait"/>
      <w:pgMar w:bottom="1134" w:top="1417"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Tahoma">
    <w:embedRegular w:fontKey="{00000000-0000-0000-0000-000000000000}" r:id="rId9" w:subsetted="0"/>
    <w:embedBold w:fontKey="{00000000-0000-0000-0000-000000000000}" r:id="rId10" w:subsetted="0"/>
  </w:font>
  <w:font w:name="Helvetica Neue">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F">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0">
    <w:pPr>
      <w:tabs>
        <w:tab w:val="center" w:leader="none" w:pos="4819"/>
        <w:tab w:val="right" w:leader="none" w:pos="9638"/>
      </w:tabs>
      <w:rPr/>
    </w:pPr>
    <w:r w:rsidDel="00000000" w:rsidR="00000000" w:rsidRPr="00000000">
      <w:rPr>
        <w:rtl w:val="0"/>
      </w:rPr>
    </w:r>
  </w:p>
  <w:tbl>
    <w:tblPr>
      <w:tblStyle w:val="Table3"/>
      <w:tblW w:w="9645.0" w:type="dxa"/>
      <w:jc w:val="left"/>
      <w:tblInd w:w="100.0" w:type="dxa"/>
      <w:tblLayout w:type="fixed"/>
      <w:tblLook w:val="0600"/>
    </w:tblPr>
    <w:tblGrid>
      <w:gridCol w:w="1929"/>
      <w:gridCol w:w="1929"/>
      <w:gridCol w:w="1929"/>
      <w:gridCol w:w="1929"/>
      <w:gridCol w:w="1929"/>
      <w:tblGridChange w:id="0">
        <w:tblGrid>
          <w:gridCol w:w="1929"/>
          <w:gridCol w:w="1929"/>
          <w:gridCol w:w="1929"/>
          <w:gridCol w:w="1929"/>
          <w:gridCol w:w="1929"/>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D1">
          <w:pPr>
            <w:tabs>
              <w:tab w:val="center" w:leader="none" w:pos="4819"/>
              <w:tab w:val="right" w:leader="none" w:pos="9638"/>
            </w:tabs>
            <w:jc w:val="center"/>
            <w:rPr/>
          </w:pPr>
          <w:r w:rsidDel="00000000" w:rsidR="00000000" w:rsidRPr="00000000">
            <w:rPr/>
            <w:drawing>
              <wp:inline distB="114300" distT="114300" distL="114300" distR="114300">
                <wp:extent cx="922631" cy="506542"/>
                <wp:effectExtent b="0" l="0" r="0" t="0"/>
                <wp:docPr id="32" name="image7.jpg"/>
                <a:graphic>
                  <a:graphicData uri="http://schemas.openxmlformats.org/drawingml/2006/picture">
                    <pic:pic>
                      <pic:nvPicPr>
                        <pic:cNvPr id="0" name="image7.jpg"/>
                        <pic:cNvPicPr preferRelativeResize="0"/>
                      </pic:nvPicPr>
                      <pic:blipFill>
                        <a:blip r:embed="rId1"/>
                        <a:srcRect b="0" l="0" r="0" t="0"/>
                        <a:stretch>
                          <a:fillRect/>
                        </a:stretch>
                      </pic:blipFill>
                      <pic:spPr>
                        <a:xfrm>
                          <a:off x="0" y="0"/>
                          <a:ext cx="922631" cy="5065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2">
          <w:pPr>
            <w:widowControl w:val="0"/>
            <w:rPr>
              <w:rFonts w:ascii="Tahoma" w:cs="Tahoma" w:eastAsia="Tahoma" w:hAnsi="Tahoma"/>
              <w:b w:val="1"/>
              <w:color w:val="033b5e"/>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238125</wp:posOffset>
                </wp:positionH>
                <wp:positionV relativeFrom="paragraph">
                  <wp:posOffset>85729</wp:posOffset>
                </wp:positionV>
                <wp:extent cx="608842" cy="420817"/>
                <wp:effectExtent b="0" l="0" r="0" t="0"/>
                <wp:wrapNone/>
                <wp:docPr id="37"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608842" cy="420817"/>
                        </a:xfrm>
                        <a:prstGeom prst="rect"/>
                        <a:ln/>
                      </pic:spPr>
                    </pic:pic>
                  </a:graphicData>
                </a:graphic>
              </wp:anchor>
            </w:drawing>
          </w:r>
        </w:p>
        <w:p w:rsidR="00000000" w:rsidDel="00000000" w:rsidP="00000000" w:rsidRDefault="00000000" w:rsidRPr="00000000" w14:paraId="000000D3">
          <w:pPr>
            <w:widowControl w:val="0"/>
            <w:jc w:val="center"/>
            <w:rPr>
              <w:rFonts w:ascii="Tahoma" w:cs="Tahoma" w:eastAsia="Tahoma" w:hAnsi="Tahoma"/>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4">
          <w:pPr>
            <w:widowControl w:val="0"/>
            <w:jc w:val="center"/>
            <w:rPr/>
          </w:pPr>
          <w:r w:rsidDel="00000000" w:rsidR="00000000" w:rsidRPr="00000000">
            <w:rPr/>
            <w:drawing>
              <wp:inline distB="114300" distT="114300" distL="114300" distR="114300">
                <wp:extent cx="816964" cy="544642"/>
                <wp:effectExtent b="0" l="0" r="0" t="0"/>
                <wp:docPr id="34" name="image8.png"/>
                <a:graphic>
                  <a:graphicData uri="http://schemas.openxmlformats.org/drawingml/2006/picture">
                    <pic:pic>
                      <pic:nvPicPr>
                        <pic:cNvPr id="0" name="image8.png"/>
                        <pic:cNvPicPr preferRelativeResize="0"/>
                      </pic:nvPicPr>
                      <pic:blipFill>
                        <a:blip r:embed="rId3"/>
                        <a:srcRect b="0" l="0" r="0" t="0"/>
                        <a:stretch>
                          <a:fillRect/>
                        </a:stretch>
                      </pic:blipFill>
                      <pic:spPr>
                        <a:xfrm>
                          <a:off x="0" y="0"/>
                          <a:ext cx="816964" cy="5446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5">
          <w:pPr>
            <w:widowControl w:val="0"/>
            <w:jc w:val="center"/>
            <w:rPr/>
          </w:pPr>
          <w:r w:rsidDel="00000000" w:rsidR="00000000" w:rsidRPr="00000000">
            <w:rPr/>
            <w:drawing>
              <wp:inline distB="114300" distT="114300" distL="114300" distR="114300">
                <wp:extent cx="650414" cy="563692"/>
                <wp:effectExtent b="0" l="0" r="0" t="0"/>
                <wp:docPr id="36" name="image5.png"/>
                <a:graphic>
                  <a:graphicData uri="http://schemas.openxmlformats.org/drawingml/2006/picture">
                    <pic:pic>
                      <pic:nvPicPr>
                        <pic:cNvPr id="0" name="image5.png"/>
                        <pic:cNvPicPr preferRelativeResize="0"/>
                      </pic:nvPicPr>
                      <pic:blipFill>
                        <a:blip r:embed="rId4"/>
                        <a:srcRect b="0" l="0" r="0" t="0"/>
                        <a:stretch>
                          <a:fillRect/>
                        </a:stretch>
                      </pic:blipFill>
                      <pic:spPr>
                        <a:xfrm>
                          <a:off x="0" y="0"/>
                          <a:ext cx="650414" cy="56369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6">
          <w:pPr>
            <w:widowControl w:val="0"/>
            <w:jc w:val="center"/>
            <w:rPr/>
          </w:pPr>
          <w:r w:rsidDel="00000000" w:rsidR="00000000" w:rsidRPr="00000000">
            <w:rPr/>
            <w:drawing>
              <wp:inline distB="114300" distT="114300" distL="114300" distR="114300">
                <wp:extent cx="439867" cy="439867"/>
                <wp:effectExtent b="0" l="0" r="0" t="0"/>
                <wp:docPr id="35" name="image2.jpg"/>
                <a:graphic>
                  <a:graphicData uri="http://schemas.openxmlformats.org/drawingml/2006/picture">
                    <pic:pic>
                      <pic:nvPicPr>
                        <pic:cNvPr id="0" name="image2.jpg"/>
                        <pic:cNvPicPr preferRelativeResize="0"/>
                      </pic:nvPicPr>
                      <pic:blipFill>
                        <a:blip r:embed="rId5"/>
                        <a:srcRect b="0" l="0" r="0" t="0"/>
                        <a:stretch>
                          <a:fillRect/>
                        </a:stretch>
                      </pic:blipFill>
                      <pic:spPr>
                        <a:xfrm>
                          <a:off x="0" y="0"/>
                          <a:ext cx="439867" cy="4398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D7">
    <w:pPr>
      <w:tabs>
        <w:tab w:val="center" w:leader="none" w:pos="4819"/>
        <w:tab w:val="right" w:leader="none" w:pos="9638"/>
      </w:tabs>
      <w:rPr>
        <w:i w:val="1"/>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8">
    <w:pPr>
      <w:pBdr>
        <w:top w:space="0" w:sz="0" w:val="nil"/>
        <w:left w:space="0" w:sz="0" w:val="nil"/>
        <w:bottom w:space="0" w:sz="0" w:val="nil"/>
        <w:right w:space="0" w:sz="0" w:val="nil"/>
        <w:between w:space="0" w:sz="0" w:val="nil"/>
      </w:pBdr>
      <w:tabs>
        <w:tab w:val="center" w:leader="none" w:pos="4253"/>
        <w:tab w:val="right" w:leader="none" w:pos="9638"/>
      </w:tabs>
      <w:rPr/>
    </w:pPr>
    <w:r w:rsidDel="00000000" w:rsidR="00000000" w:rsidRPr="00000000">
      <w:rPr>
        <w:color w:val="000000"/>
        <w:rtl w:val="0"/>
      </w:rPr>
      <w:tab/>
    </w:r>
    <w:r w:rsidDel="00000000" w:rsidR="00000000" w:rsidRPr="00000000">
      <w:rPr>
        <w:b w:val="1"/>
        <w:color w:val="000000"/>
        <w:sz w:val="28"/>
        <w:szCs w:val="28"/>
        <w:rtl w:val="0"/>
      </w:rPr>
      <w:tab/>
    </w:r>
    <w:r w:rsidDel="00000000" w:rsidR="00000000" w:rsidRPr="00000000">
      <w:rPr>
        <w:rtl w:val="0"/>
      </w:rPr>
    </w:r>
  </w:p>
  <w:tbl>
    <w:tblPr>
      <w:tblStyle w:val="Table2"/>
      <w:tblW w:w="9630.0" w:type="dxa"/>
      <w:jc w:val="left"/>
      <w:tblInd w:w="100.0" w:type="dxa"/>
      <w:tblLayout w:type="fixed"/>
      <w:tblLook w:val="0600"/>
    </w:tblPr>
    <w:tblGrid>
      <w:gridCol w:w="1470"/>
      <w:gridCol w:w="4230"/>
      <w:gridCol w:w="3930"/>
      <w:tblGridChange w:id="0">
        <w:tblGrid>
          <w:gridCol w:w="1470"/>
          <w:gridCol w:w="4230"/>
          <w:gridCol w:w="3930"/>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C9">
          <w:pPr>
            <w:tabs>
              <w:tab w:val="center" w:leader="none" w:pos="4819"/>
              <w:tab w:val="right" w:leader="none" w:pos="9638"/>
            </w:tabs>
            <w:rPr/>
          </w:pPr>
          <w:r w:rsidDel="00000000" w:rsidR="00000000" w:rsidRPr="00000000">
            <w:rPr/>
            <w:drawing>
              <wp:inline distB="114300" distT="114300" distL="114300" distR="114300">
                <wp:extent cx="561023" cy="732446"/>
                <wp:effectExtent b="0" l="0" r="0" t="0"/>
                <wp:docPr id="30" name="image9.png"/>
                <a:graphic>
                  <a:graphicData uri="http://schemas.openxmlformats.org/drawingml/2006/picture">
                    <pic:pic>
                      <pic:nvPicPr>
                        <pic:cNvPr id="0" name="image9.png"/>
                        <pic:cNvPicPr preferRelativeResize="0"/>
                      </pic:nvPicPr>
                      <pic:blipFill>
                        <a:blip r:embed="rId1"/>
                        <a:srcRect b="0" l="0" r="0" t="0"/>
                        <a:stretch>
                          <a:fillRect/>
                        </a:stretch>
                      </pic:blipFill>
                      <pic:spPr>
                        <a:xfrm>
                          <a:off x="0" y="0"/>
                          <a:ext cx="561023" cy="73244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CA">
          <w:pPr>
            <w:widowControl w:val="0"/>
            <w:rPr>
              <w:rFonts w:ascii="Tahoma" w:cs="Tahoma" w:eastAsia="Tahoma" w:hAnsi="Tahoma"/>
              <w:b w:val="1"/>
              <w:color w:val="033b5e"/>
              <w:sz w:val="20"/>
              <w:szCs w:val="20"/>
            </w:rPr>
          </w:pPr>
          <w:r w:rsidDel="00000000" w:rsidR="00000000" w:rsidRPr="00000000">
            <w:rPr>
              <w:rtl w:val="0"/>
            </w:rPr>
          </w:r>
        </w:p>
        <w:p w:rsidR="00000000" w:rsidDel="00000000" w:rsidP="00000000" w:rsidRDefault="00000000" w:rsidRPr="00000000" w14:paraId="000000CB">
          <w:pPr>
            <w:widowControl w:val="0"/>
            <w:rPr>
              <w:rFonts w:ascii="Tahoma" w:cs="Tahoma" w:eastAsia="Tahoma" w:hAnsi="Tahoma"/>
              <w:sz w:val="20"/>
              <w:szCs w:val="20"/>
            </w:rPr>
          </w:pPr>
          <w:r w:rsidDel="00000000" w:rsidR="00000000" w:rsidRPr="00000000">
            <w:rPr>
              <w:b w:val="1"/>
              <w:color w:val="033b5e"/>
              <w:sz w:val="20"/>
              <w:szCs w:val="20"/>
              <w:rtl w:val="0"/>
            </w:rPr>
            <w:t xml:space="preserve">Mokytojai ir mokiniai kartu gerina mokyklos klimatą</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CC">
          <w:pPr>
            <w:widowControl w:val="0"/>
            <w:rPr/>
          </w:pPr>
          <w:r w:rsidDel="00000000" w:rsidR="00000000" w:rsidRPr="00000000">
            <w:rPr/>
            <w:drawing>
              <wp:inline distB="114300" distT="114300" distL="114300" distR="114300">
                <wp:extent cx="2058353" cy="522888"/>
                <wp:effectExtent b="0" l="0" r="0" t="0"/>
                <wp:docPr id="33" name="image6.png"/>
                <a:graphic>
                  <a:graphicData uri="http://schemas.openxmlformats.org/drawingml/2006/picture">
                    <pic:pic>
                      <pic:nvPicPr>
                        <pic:cNvPr id="0" name="image6.png"/>
                        <pic:cNvPicPr preferRelativeResize="0"/>
                      </pic:nvPicPr>
                      <pic:blipFill>
                        <a:blip r:embed="rId2"/>
                        <a:srcRect b="0" l="0" r="0" t="0"/>
                        <a:stretch>
                          <a:fillRect/>
                        </a:stretch>
                      </pic:blipFill>
                      <pic:spPr>
                        <a:xfrm>
                          <a:off x="0" y="0"/>
                          <a:ext cx="2058353" cy="522888"/>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CD">
    <w:pPr>
      <w:tabs>
        <w:tab w:val="center" w:leader="none" w:pos="4819"/>
        <w:tab w:val="right" w:leader="none" w:pos="9638"/>
      </w:tabs>
      <w:rPr>
        <w:b w:val="1"/>
        <w:sz w:val="28"/>
        <w:szCs w:val="2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E">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4">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5">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6">
    <w:lvl w:ilvl="0">
      <w:start w:val="1"/>
      <w:numFmt w:val="decimal"/>
      <w:lvlText w:val="%1."/>
      <w:lvlJc w:val="left"/>
      <w:pPr>
        <w:ind w:left="720" w:hanging="360"/>
      </w:pPr>
      <w:rPr/>
    </w:lvl>
    <w:lvl w:ilvl="1">
      <w:start w:val="1"/>
      <w:numFmt w:val="decimal"/>
      <w:lvlText w:val="%1.%2."/>
      <w:lvlJc w:val="left"/>
      <w:pPr>
        <w:ind w:left="1080" w:hanging="720"/>
      </w:pPr>
      <w:rPr/>
    </w:lvl>
    <w:lvl w:ilvl="2">
      <w:start w:val="1"/>
      <w:numFmt w:val="decimal"/>
      <w:lvlText w:val="%1.%2.%3."/>
      <w:lvlJc w:val="left"/>
      <w:pPr>
        <w:ind w:left="1080" w:hanging="720"/>
      </w:pPr>
      <w:rPr/>
    </w:lvl>
    <w:lvl w:ilvl="3">
      <w:start w:val="1"/>
      <w:numFmt w:val="decimal"/>
      <w:lvlText w:val="%1.%2.%3.%4."/>
      <w:lvlJc w:val="left"/>
      <w:pPr>
        <w:ind w:left="1440" w:hanging="1080"/>
      </w:pPr>
      <w:rPr/>
    </w:lvl>
    <w:lvl w:ilvl="4">
      <w:start w:val="1"/>
      <w:numFmt w:val="decimal"/>
      <w:lvlText w:val="%1.%2.%3.%4.%5."/>
      <w:lvlJc w:val="left"/>
      <w:pPr>
        <w:ind w:left="1440" w:hanging="1080"/>
      </w:pPr>
      <w:rPr/>
    </w:lvl>
    <w:lvl w:ilvl="5">
      <w:start w:val="1"/>
      <w:numFmt w:val="decimal"/>
      <w:lvlText w:val="%1.%2.%3.%4.%5.%6."/>
      <w:lvlJc w:val="left"/>
      <w:pPr>
        <w:ind w:left="1800" w:hanging="1440"/>
      </w:pPr>
      <w:rPr/>
    </w:lvl>
    <w:lvl w:ilvl="6">
      <w:start w:val="1"/>
      <w:numFmt w:val="decimal"/>
      <w:lvlText w:val="%1.%2.%3.%4.%5.%6.%7."/>
      <w:lvlJc w:val="left"/>
      <w:pPr>
        <w:ind w:left="1800" w:hanging="1440"/>
      </w:pPr>
      <w:rPr/>
    </w:lvl>
    <w:lvl w:ilvl="7">
      <w:start w:val="1"/>
      <w:numFmt w:val="decimal"/>
      <w:lvlText w:val="%1.%2.%3.%4.%5.%6.%7.%8."/>
      <w:lvlJc w:val="left"/>
      <w:pPr>
        <w:ind w:left="2160" w:hanging="1800"/>
      </w:pPr>
      <w:rPr/>
    </w:lvl>
    <w:lvl w:ilvl="8">
      <w:start w:val="1"/>
      <w:numFmt w:val="decimal"/>
      <w:lvlText w:val="%1.%2.%3.%4.%5.%6.%7.%8.%9."/>
      <w:lvlJc w:val="left"/>
      <w:pPr>
        <w:ind w:left="2160" w:hanging="1800"/>
      </w:pPr>
      <w:rPr/>
    </w:lvl>
  </w:abstractNum>
  <w:abstractNum w:abstractNumId="7">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8">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9">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10">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11">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12">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13">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14">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15">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16">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ind w:left="432" w:hanging="432"/>
    </w:pPr>
    <w:rPr>
      <w:rFonts w:ascii="Arial" w:cs="Arial" w:eastAsia="Arial" w:hAnsi="Arial"/>
      <w:b w:val="1"/>
      <w:sz w:val="32"/>
      <w:szCs w:val="32"/>
    </w:rPr>
  </w:style>
  <w:style w:type="paragraph" w:styleId="Heading2">
    <w:name w:val="heading 2"/>
    <w:basedOn w:val="Normal"/>
    <w:next w:val="Normal"/>
    <w:pPr>
      <w:keepNext w:val="1"/>
      <w:spacing w:after="60" w:before="240" w:lineRule="auto"/>
      <w:ind w:left="576" w:hanging="576"/>
    </w:pPr>
    <w:rPr>
      <w:rFonts w:ascii="Arial" w:cs="Arial" w:eastAsia="Arial" w:hAnsi="Arial"/>
      <w:b w:val="1"/>
      <w:i w:val="1"/>
      <w:sz w:val="28"/>
      <w:szCs w:val="28"/>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s>
      <w:spacing w:line="360" w:lineRule="auto"/>
      <w:jc w:val="center"/>
    </w:pPr>
    <w:rPr>
      <w:rFonts w:ascii="Arial Narrow" w:cs="Arial Narrow" w:eastAsia="Arial Narrow" w:hAnsi="Arial Narrow"/>
      <w:sz w:val="20"/>
      <w:szCs w:val="20"/>
    </w:rPr>
  </w:style>
  <w:style w:type="paragraph" w:styleId="Normale" w:default="1">
    <w:name w:val="Normal"/>
    <w:qFormat w:val="1"/>
    <w:rsid w:val="00094639"/>
  </w:style>
  <w:style w:type="paragraph" w:styleId="Titolo1">
    <w:name w:val="heading 1"/>
    <w:basedOn w:val="Normale"/>
    <w:next w:val="Normale"/>
    <w:uiPriority w:val="9"/>
    <w:qFormat w:val="1"/>
    <w:pPr>
      <w:keepNext w:val="1"/>
      <w:spacing w:after="60" w:before="240"/>
      <w:ind w:left="432" w:hanging="432"/>
      <w:outlineLvl w:val="0"/>
    </w:pPr>
    <w:rPr>
      <w:rFonts w:ascii="Arial" w:cs="Arial" w:eastAsia="Arial" w:hAnsi="Arial"/>
      <w:b w:val="1"/>
      <w:sz w:val="32"/>
      <w:szCs w:val="32"/>
      <w:lang w:val="en-GB"/>
    </w:rPr>
  </w:style>
  <w:style w:type="paragraph" w:styleId="Titolo2">
    <w:name w:val="heading 2"/>
    <w:basedOn w:val="Normale"/>
    <w:next w:val="Normale"/>
    <w:uiPriority w:val="9"/>
    <w:semiHidden w:val="1"/>
    <w:unhideWhenUsed w:val="1"/>
    <w:qFormat w:val="1"/>
    <w:pPr>
      <w:keepNext w:val="1"/>
      <w:spacing w:after="60" w:before="240"/>
      <w:ind w:left="576" w:hanging="576"/>
      <w:outlineLvl w:val="1"/>
    </w:pPr>
    <w:rPr>
      <w:rFonts w:ascii="Arial" w:cs="Arial" w:eastAsia="Arial" w:hAnsi="Arial"/>
      <w:b w:val="1"/>
      <w:i w:val="1"/>
      <w:sz w:val="28"/>
      <w:szCs w:val="28"/>
      <w:lang w:val="en-GB"/>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lang w:val="en-GB"/>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lang w:val="en-GB"/>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lang w:val="en-GB"/>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lang w:val="en-GB"/>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360" w:lineRule="auto"/>
      <w:jc w:val="center"/>
    </w:pPr>
    <w:rPr>
      <w:rFonts w:ascii="Arial Narrow" w:cs="Arial Narrow" w:eastAsia="Arial Narrow" w:hAnsi="Arial Narrow"/>
      <w:sz w:val="20"/>
      <w:szCs w:val="20"/>
      <w:lang w:val="en-GB"/>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1"/>
    <w:tblPr>
      <w:tblCellMar>
        <w:top w:w="0.0" w:type="dxa"/>
        <w:left w:w="0.0" w:type="dxa"/>
        <w:bottom w:w="0.0" w:type="dxa"/>
        <w:right w:w="0.0" w:type="dxa"/>
      </w:tblCellMar>
    </w:tblPr>
  </w:style>
  <w:style w:type="table" w:styleId="TableNormal2" w:customStyle="1">
    <w:name w:val="Table Normal2"/>
    <w:tblPr>
      <w:tblCellMar>
        <w:top w:w="0.0" w:type="dxa"/>
        <w:left w:w="0.0" w:type="dxa"/>
        <w:bottom w:w="0.0" w:type="dxa"/>
        <w:right w:w="0.0" w:type="dxa"/>
      </w:tblCellMar>
    </w:tblPr>
  </w:style>
  <w:style w:type="table" w:styleId="TableNormal3" w:customStyle="1">
    <w:name w:val="Table Normal3"/>
    <w:tblPr>
      <w:tblCellMar>
        <w:top w:w="0.0" w:type="dxa"/>
        <w:left w:w="0.0" w:type="dxa"/>
        <w:bottom w:w="0.0" w:type="dxa"/>
        <w:right w:w="0.0" w:type="dxa"/>
      </w:tblCellMar>
    </w:tblPr>
  </w:style>
  <w:style w:type="table" w:styleId="TableNormal4" w:customStyle="1">
    <w:name w:val="Table Normal4"/>
    <w:tblPr>
      <w:tblCellMar>
        <w:top w:w="0.0" w:type="dxa"/>
        <w:left w:w="0.0" w:type="dxa"/>
        <w:bottom w:w="0.0" w:type="dxa"/>
        <w:right w:w="0.0" w:type="dxa"/>
      </w:tblCellMar>
    </w:tblPr>
  </w:style>
  <w:style w:type="paragraph" w:styleId="Sottotitolo">
    <w:name w:val="Subtitle"/>
    <w:basedOn w:val="Normale"/>
    <w:next w:val="Normale"/>
    <w:uiPriority w:val="11"/>
    <w:qFormat w:val="1"/>
    <w:pPr>
      <w:spacing w:after="160"/>
    </w:pPr>
    <w:rPr>
      <w:rFonts w:ascii="Calibri" w:cs="Calibri" w:eastAsia="Calibri" w:hAnsi="Calibri"/>
      <w:color w:val="5a5a5a"/>
      <w:sz w:val="22"/>
      <w:szCs w:val="22"/>
    </w:rPr>
  </w:style>
  <w:style w:type="table" w:styleId="a" w:customStyle="1">
    <w:basedOn w:val="TableNormal4"/>
    <w:tblPr>
      <w:tblStyleRowBandSize w:val="1"/>
      <w:tblStyleColBandSize w:val="1"/>
      <w:tblCellMar>
        <w:top w:w="100.0" w:type="dxa"/>
        <w:left w:w="100.0" w:type="dxa"/>
        <w:bottom w:w="100.0" w:type="dxa"/>
        <w:right w:w="100.0" w:type="dxa"/>
      </w:tblCellMar>
    </w:tblPr>
  </w:style>
  <w:style w:type="paragraph" w:styleId="Intestazione">
    <w:name w:val="header"/>
    <w:basedOn w:val="Normale"/>
    <w:link w:val="IntestazioneCarattere"/>
    <w:uiPriority w:val="99"/>
    <w:unhideWhenUsed w:val="1"/>
    <w:rsid w:val="001568CA"/>
    <w:pPr>
      <w:tabs>
        <w:tab w:val="center" w:pos="4819"/>
        <w:tab w:val="right" w:pos="9638"/>
      </w:tabs>
    </w:pPr>
    <w:rPr>
      <w:lang w:val="en-GB"/>
    </w:rPr>
  </w:style>
  <w:style w:type="character" w:styleId="IntestazioneCarattere" w:customStyle="1">
    <w:name w:val="Intestazione Carattere"/>
    <w:basedOn w:val="Carpredefinitoparagrafo"/>
    <w:link w:val="Intestazione"/>
    <w:uiPriority w:val="99"/>
    <w:rsid w:val="001568CA"/>
  </w:style>
  <w:style w:type="paragraph" w:styleId="Pidipagina">
    <w:name w:val="footer"/>
    <w:basedOn w:val="Normale"/>
    <w:link w:val="PidipaginaCarattere"/>
    <w:uiPriority w:val="99"/>
    <w:unhideWhenUsed w:val="1"/>
    <w:rsid w:val="001568CA"/>
    <w:pPr>
      <w:tabs>
        <w:tab w:val="center" w:pos="4819"/>
        <w:tab w:val="right" w:pos="9638"/>
      </w:tabs>
    </w:pPr>
    <w:rPr>
      <w:lang w:val="en-GB"/>
    </w:rPr>
  </w:style>
  <w:style w:type="character" w:styleId="PidipaginaCarattere" w:customStyle="1">
    <w:name w:val="Piè di pagina Carattere"/>
    <w:basedOn w:val="Carpredefinitoparagrafo"/>
    <w:link w:val="Pidipagina"/>
    <w:uiPriority w:val="99"/>
    <w:rsid w:val="001568CA"/>
  </w:style>
  <w:style w:type="paragraph" w:styleId="Paragrafoelenco">
    <w:name w:val="List Paragraph"/>
    <w:basedOn w:val="Normale"/>
    <w:uiPriority w:val="34"/>
    <w:qFormat w:val="1"/>
    <w:rsid w:val="00FD007B"/>
    <w:pPr>
      <w:ind w:left="720"/>
      <w:contextualSpacing w:val="1"/>
    </w:pPr>
    <w:rPr>
      <w:lang w:val="en-GB"/>
    </w:rPr>
  </w:style>
  <w:style w:type="table" w:styleId="Grigliatabella">
    <w:name w:val="Table Grid"/>
    <w:basedOn w:val="Tabellanormale"/>
    <w:uiPriority w:val="39"/>
    <w:rsid w:val="00730BDD"/>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Testofumetto">
    <w:name w:val="Balloon Text"/>
    <w:basedOn w:val="Normale"/>
    <w:link w:val="TestofumettoCarattere"/>
    <w:uiPriority w:val="99"/>
    <w:semiHidden w:val="1"/>
    <w:unhideWhenUsed w:val="1"/>
    <w:rsid w:val="00306FD3"/>
    <w:rPr>
      <w:rFonts w:ascii="Segoe UI" w:cs="Segoe UI" w:hAnsi="Segoe UI"/>
      <w:sz w:val="18"/>
      <w:szCs w:val="18"/>
      <w:lang w:val="en-GB"/>
    </w:rPr>
  </w:style>
  <w:style w:type="character" w:styleId="TestofumettoCarattere" w:customStyle="1">
    <w:name w:val="Testo fumetto Carattere"/>
    <w:basedOn w:val="Carpredefinitoparagrafo"/>
    <w:link w:val="Testofumetto"/>
    <w:uiPriority w:val="99"/>
    <w:semiHidden w:val="1"/>
    <w:rsid w:val="00306FD3"/>
    <w:rPr>
      <w:rFonts w:ascii="Segoe UI" w:cs="Segoe UI" w:hAnsi="Segoe UI"/>
      <w:sz w:val="18"/>
      <w:szCs w:val="18"/>
    </w:rPr>
  </w:style>
  <w:style w:type="paragraph" w:styleId="Corpo" w:customStyle="1">
    <w:name w:val="Corpo"/>
    <w:rsid w:val="00D2286D"/>
    <w:pPr>
      <w:pBdr>
        <w:top w:space="0" w:sz="0" w:val="nil"/>
        <w:left w:space="0" w:sz="0" w:val="nil"/>
        <w:bottom w:space="0" w:sz="0" w:val="nil"/>
        <w:right w:space="0" w:sz="0" w:val="nil"/>
        <w:between w:space="0" w:sz="0" w:val="nil"/>
        <w:bar w:space="0" w:sz="0" w:val="nil"/>
      </w:pBdr>
    </w:pPr>
    <w:rPr>
      <w:rFonts w:ascii="Helvetica Neue" w:cs="Arial Unicode MS" w:eastAsia="Arial Unicode MS" w:hAnsi="Helvetica Neue"/>
      <w:color w:val="000000"/>
      <w:sz w:val="22"/>
      <w:szCs w:val="22"/>
      <w:bdr w:space="0" w:sz="0" w:val="nil"/>
      <w:lang w:val="it-IT"/>
    </w:rPr>
  </w:style>
  <w:style w:type="paragraph" w:styleId="Stiletabella2" w:customStyle="1">
    <w:name w:val="Stile tabella 2"/>
    <w:rsid w:val="00D2286D"/>
    <w:pPr>
      <w:pBdr>
        <w:top w:space="0" w:sz="0" w:val="nil"/>
        <w:left w:space="0" w:sz="0" w:val="nil"/>
        <w:bottom w:space="0" w:sz="0" w:val="nil"/>
        <w:right w:space="0" w:sz="0" w:val="nil"/>
        <w:between w:space="0" w:sz="0" w:val="nil"/>
        <w:bar w:space="0" w:sz="0" w:val="nil"/>
      </w:pBdr>
    </w:pPr>
    <w:rPr>
      <w:rFonts w:ascii="Helvetica Neue" w:cs="Helvetica Neue" w:eastAsia="Helvetica Neue" w:hAnsi="Helvetica Neue"/>
      <w:color w:val="000000"/>
      <w:sz w:val="20"/>
      <w:szCs w:val="20"/>
      <w:bdr w:space="0" w:sz="0" w:val="nil"/>
      <w:lang w:val="it-IT"/>
    </w:rPr>
  </w:style>
  <w:style w:type="paragraph" w:styleId="Didefault" w:customStyle="1">
    <w:name w:val="Di default"/>
    <w:rsid w:val="00D2286D"/>
    <w:pPr>
      <w:pBdr>
        <w:top w:space="0" w:sz="0" w:val="nil"/>
        <w:left w:space="0" w:sz="0" w:val="nil"/>
        <w:bottom w:space="0" w:sz="0" w:val="nil"/>
        <w:right w:space="0" w:sz="0" w:val="nil"/>
        <w:between w:space="0" w:sz="0" w:val="nil"/>
        <w:bar w:space="0" w:sz="0" w:val="nil"/>
      </w:pBdr>
    </w:pPr>
    <w:rPr>
      <w:rFonts w:ascii="Helvetica Neue" w:cs="Arial Unicode MS" w:eastAsia="Arial Unicode MS" w:hAnsi="Helvetica Neue"/>
      <w:color w:val="000000"/>
      <w:sz w:val="22"/>
      <w:szCs w:val="22"/>
      <w:bdr w:space="0" w:sz="0" w:val="nil"/>
      <w:lang w:val="it-IT"/>
    </w:rPr>
  </w:style>
  <w:style w:type="character" w:styleId="Hyperlink0" w:customStyle="1">
    <w:name w:val="Hyperlink.0"/>
    <w:basedOn w:val="Collegamentoipertestuale"/>
    <w:rsid w:val="00D2286D"/>
    <w:rPr>
      <w:color w:val="0000ff" w:themeColor="hyperlink"/>
      <w:u w:val="single"/>
    </w:rPr>
  </w:style>
  <w:style w:type="character" w:styleId="Collegamentoipertestuale">
    <w:name w:val="Hyperlink"/>
    <w:basedOn w:val="Carpredefinitoparagrafo"/>
    <w:uiPriority w:val="99"/>
    <w:unhideWhenUsed w:val="1"/>
    <w:rsid w:val="00D2286D"/>
    <w:rPr>
      <w:color w:val="0000ff" w:themeColor="hyperlink"/>
      <w:u w:val="single"/>
    </w:rPr>
  </w:style>
  <w:style w:type="character" w:styleId="Menzionenonrisolta">
    <w:name w:val="Unresolved Mention"/>
    <w:basedOn w:val="Carpredefinitoparagrafo"/>
    <w:uiPriority w:val="99"/>
    <w:semiHidden w:val="1"/>
    <w:unhideWhenUsed w:val="1"/>
    <w:rsid w:val="002B3AC0"/>
    <w:rPr>
      <w:color w:val="605e5c"/>
      <w:shd w:color="auto" w:fill="e1dfdd" w:val="clear"/>
    </w:rPr>
  </w:style>
  <w:style w:type="character" w:styleId="Collegamentovisitato">
    <w:name w:val="FollowedHyperlink"/>
    <w:basedOn w:val="Carpredefinitoparagrafo"/>
    <w:uiPriority w:val="99"/>
    <w:semiHidden w:val="1"/>
    <w:unhideWhenUsed w:val="1"/>
    <w:rsid w:val="00E02962"/>
    <w:rPr>
      <w:color w:val="800080" w:themeColor="followedHyperlink"/>
      <w:u w:val="single"/>
    </w:rPr>
  </w:style>
  <w:style w:type="character" w:styleId="Rimandocommento">
    <w:name w:val="annotation reference"/>
    <w:basedOn w:val="Carpredefinitoparagrafo"/>
    <w:uiPriority w:val="99"/>
    <w:semiHidden w:val="1"/>
    <w:unhideWhenUsed w:val="1"/>
    <w:rsid w:val="005D7A06"/>
    <w:rPr>
      <w:sz w:val="16"/>
      <w:szCs w:val="16"/>
    </w:rPr>
  </w:style>
  <w:style w:type="paragraph" w:styleId="Testocommento">
    <w:name w:val="annotation text"/>
    <w:basedOn w:val="Normale"/>
    <w:link w:val="TestocommentoCarattere"/>
    <w:uiPriority w:val="99"/>
    <w:unhideWhenUsed w:val="1"/>
    <w:rsid w:val="005D7A06"/>
    <w:rPr>
      <w:sz w:val="20"/>
      <w:szCs w:val="20"/>
      <w:lang w:val="en-GB"/>
    </w:rPr>
  </w:style>
  <w:style w:type="character" w:styleId="TestocommentoCarattere" w:customStyle="1">
    <w:name w:val="Testo commento Carattere"/>
    <w:basedOn w:val="Carpredefinitoparagrafo"/>
    <w:link w:val="Testocommento"/>
    <w:uiPriority w:val="99"/>
    <w:rsid w:val="005D7A06"/>
    <w:rPr>
      <w:sz w:val="20"/>
      <w:szCs w:val="20"/>
    </w:rPr>
  </w:style>
  <w:style w:type="paragraph" w:styleId="Soggettocommento">
    <w:name w:val="annotation subject"/>
    <w:basedOn w:val="Testocommento"/>
    <w:next w:val="Testocommento"/>
    <w:link w:val="SoggettocommentoCarattere"/>
    <w:uiPriority w:val="99"/>
    <w:semiHidden w:val="1"/>
    <w:unhideWhenUsed w:val="1"/>
    <w:rsid w:val="005D7A06"/>
    <w:rPr>
      <w:b w:val="1"/>
      <w:bCs w:val="1"/>
    </w:rPr>
  </w:style>
  <w:style w:type="character" w:styleId="SoggettocommentoCarattere" w:customStyle="1">
    <w:name w:val="Soggetto commento Carattere"/>
    <w:basedOn w:val="TestocommentoCarattere"/>
    <w:link w:val="Soggettocommento"/>
    <w:uiPriority w:val="99"/>
    <w:semiHidden w:val="1"/>
    <w:rsid w:val="005D7A06"/>
    <w:rPr>
      <w:b w:val="1"/>
      <w:bCs w:val="1"/>
      <w:sz w:val="20"/>
      <w:szCs w:val="20"/>
    </w:rPr>
  </w:style>
  <w:style w:type="character" w:styleId="markedcontent" w:customStyle="1">
    <w:name w:val="markedcontent"/>
    <w:basedOn w:val="Carpredefinitoparagrafo"/>
    <w:rsid w:val="00CC7C1B"/>
  </w:style>
  <w:style w:type="character" w:styleId="highlight" w:customStyle="1">
    <w:name w:val="highlight"/>
    <w:basedOn w:val="Carpredefinitoparagrafo"/>
    <w:rsid w:val="00786028"/>
  </w:style>
  <w:style w:type="paragraph" w:styleId="Default" w:customStyle="1">
    <w:name w:val="Default"/>
    <w:rsid w:val="000936D6"/>
    <w:pPr>
      <w:autoSpaceDE w:val="0"/>
      <w:autoSpaceDN w:val="0"/>
      <w:adjustRightInd w:val="0"/>
    </w:pPr>
    <w:rPr>
      <w:rFonts w:ascii="Calibri" w:cs="Calibri" w:hAnsi="Calibri"/>
      <w:color w:val="000000"/>
      <w:lang w:val="es-ES_tradnl"/>
    </w:rPr>
  </w:style>
  <w:style w:type="paragraph" w:styleId="nova-legacy-e-listitem" w:customStyle="1">
    <w:name w:val="nova-legacy-e-list__item"/>
    <w:basedOn w:val="Normale"/>
    <w:rsid w:val="005C2B26"/>
    <w:pPr>
      <w:spacing w:after="100" w:afterAutospacing="1" w:before="100" w:beforeAutospacing="1"/>
    </w:pPr>
  </w:style>
  <w:style w:type="table" w:styleId="a0" w:customStyle="1">
    <w:basedOn w:val="TableNormal4"/>
    <w:tblPr>
      <w:tblStyleRowBandSize w:val="1"/>
      <w:tblStyleColBandSize w:val="1"/>
      <w:tblCellMar>
        <w:top w:w="100.0" w:type="dxa"/>
        <w:left w:w="100.0" w:type="dxa"/>
        <w:bottom w:w="100.0" w:type="dxa"/>
        <w:right w:w="100.0" w:type="dxa"/>
      </w:tblCellMar>
    </w:tblPr>
  </w:style>
  <w:style w:type="paragraph" w:styleId="Testonotaapidipagina">
    <w:name w:val="footnote text"/>
    <w:basedOn w:val="Normale"/>
    <w:link w:val="TestonotaapidipaginaCarattere"/>
    <w:uiPriority w:val="99"/>
    <w:semiHidden w:val="1"/>
    <w:unhideWhenUsed w:val="1"/>
    <w:rsid w:val="001C1BD5"/>
    <w:rPr>
      <w:sz w:val="20"/>
      <w:szCs w:val="20"/>
    </w:rPr>
  </w:style>
  <w:style w:type="character" w:styleId="TestonotaapidipaginaCarattere" w:customStyle="1">
    <w:name w:val="Testo nota a piè di pagina Carattere"/>
    <w:basedOn w:val="Carpredefinitoparagrafo"/>
    <w:link w:val="Testonotaapidipagina"/>
    <w:uiPriority w:val="99"/>
    <w:semiHidden w:val="1"/>
    <w:rsid w:val="001C1BD5"/>
    <w:rPr>
      <w:sz w:val="20"/>
      <w:szCs w:val="20"/>
      <w:lang w:val="es-ES"/>
    </w:rPr>
  </w:style>
  <w:style w:type="character" w:styleId="Rimandonotaapidipagina">
    <w:name w:val="footnote reference"/>
    <w:basedOn w:val="Carpredefinitoparagrafo"/>
    <w:uiPriority w:val="99"/>
    <w:semiHidden w:val="1"/>
    <w:unhideWhenUsed w:val="1"/>
    <w:rsid w:val="001C1BD5"/>
    <w:rPr>
      <w:vertAlign w:val="superscript"/>
    </w:rPr>
  </w:style>
  <w:style w:type="paragraph" w:styleId="NormaleWeb">
    <w:name w:val="Normal (Web)"/>
    <w:basedOn w:val="Normale"/>
    <w:uiPriority w:val="99"/>
    <w:semiHidden w:val="1"/>
    <w:unhideWhenUsed w:val="1"/>
    <w:rsid w:val="006670FA"/>
    <w:pPr>
      <w:spacing w:after="100" w:afterAutospacing="1" w:before="100" w:beforeAutospacing="1"/>
    </w:pPr>
  </w:style>
  <w:style w:type="character" w:styleId="Enfasigrassetto">
    <w:name w:val="Strong"/>
    <w:basedOn w:val="Carpredefinitoparagrafo"/>
    <w:uiPriority w:val="22"/>
    <w:qFormat w:val="1"/>
    <w:rsid w:val="006670FA"/>
    <w:rPr>
      <w:b w:val="1"/>
      <w:bCs w:val="1"/>
    </w:rPr>
  </w:style>
  <w:style w:type="paragraph" w:styleId="Toolsbullets" w:customStyle="1">
    <w:name w:val="Tools bullets"/>
    <w:basedOn w:val="Default"/>
    <w:next w:val="Default"/>
    <w:uiPriority w:val="99"/>
    <w:rsid w:val="00744C9E"/>
    <w:rPr>
      <w:rFonts w:ascii="Arial" w:cs="Arial" w:hAnsi="Arial"/>
      <w:color w:val="auto"/>
    </w:rPr>
  </w:style>
  <w:style w:type="character" w:styleId="hgkelc" w:customStyle="1">
    <w:name w:val="hgkelc"/>
    <w:basedOn w:val="Carpredefinitoparagrafo"/>
    <w:rsid w:val="00A05A86"/>
  </w:style>
  <w:style w:type="table" w:styleId="a1" w:customStyle="1">
    <w:basedOn w:val="TableNormal3"/>
    <w:tblPr>
      <w:tblStyleRowBandSize w:val="1"/>
      <w:tblStyleColBandSize w:val="1"/>
      <w:tblCellMar>
        <w:top w:w="100.0" w:type="dxa"/>
        <w:left w:w="100.0" w:type="dxa"/>
        <w:bottom w:w="100.0" w:type="dxa"/>
        <w:right w:w="100.0" w:type="dxa"/>
      </w:tblCellMar>
    </w:tblPr>
  </w:style>
  <w:style w:type="table" w:styleId="a2" w:customStyle="1">
    <w:basedOn w:val="TableNormal3"/>
    <w:tblPr>
      <w:tblStyleRowBandSize w:val="1"/>
      <w:tblStyleColBandSize w:val="1"/>
      <w:tblCellMar>
        <w:top w:w="100.0" w:type="dxa"/>
        <w:left w:w="100.0" w:type="dxa"/>
        <w:bottom w:w="100.0" w:type="dxa"/>
        <w:right w:w="100.0" w:type="dxa"/>
      </w:tblCellMar>
    </w:tblPr>
  </w:style>
  <w:style w:type="paragraph" w:styleId="paper-meta-item" w:customStyle="1">
    <w:name w:val="paper-meta-item"/>
    <w:basedOn w:val="Normale"/>
    <w:rsid w:val="00636F6E"/>
    <w:pPr>
      <w:spacing w:after="100" w:afterAutospacing="1" w:before="100" w:beforeAutospacing="1"/>
    </w:pPr>
  </w:style>
  <w:style w:type="character" w:styleId="author-list" w:customStyle="1">
    <w:name w:val="author-list"/>
    <w:basedOn w:val="Carpredefinitoparagrafo"/>
    <w:rsid w:val="00636F6E"/>
  </w:style>
  <w:style w:type="character" w:styleId="Testosegnaposto">
    <w:name w:val="Placeholder Text"/>
    <w:basedOn w:val="Carpredefinitoparagrafo"/>
    <w:uiPriority w:val="99"/>
    <w:semiHidden w:val="1"/>
    <w:rsid w:val="00AC50C7"/>
    <w:rPr>
      <w:color w:val="808080"/>
    </w:rPr>
  </w:style>
  <w:style w:type="table" w:styleId="a3" w:customStyle="1">
    <w:basedOn w:val="Tabellanormale"/>
    <w:tblPr>
      <w:tblStyleRowBandSize w:val="1"/>
      <w:tblStyleColBandSize w:val="1"/>
      <w:tblCellMar>
        <w:top w:w="100.0" w:type="dxa"/>
        <w:left w:w="100.0" w:type="dxa"/>
        <w:bottom w:w="100.0" w:type="dxa"/>
        <w:right w:w="100.0" w:type="dxa"/>
      </w:tblCellMar>
    </w:tblPr>
  </w:style>
  <w:style w:type="table" w:styleId="a4" w:customStyle="1">
    <w:basedOn w:val="Tabellanormale"/>
    <w:tblPr>
      <w:tblStyleRowBandSize w:val="1"/>
      <w:tblStyleColBandSize w:val="1"/>
      <w:tblCellMar>
        <w:top w:w="100.0" w:type="dxa"/>
        <w:left w:w="100.0" w:type="dxa"/>
        <w:bottom w:w="100.0" w:type="dxa"/>
        <w:right w:w="100.0" w:type="dxa"/>
      </w:tblCellMar>
    </w:tblPr>
  </w:style>
  <w:style w:type="table" w:styleId="a5" w:customStyle="1">
    <w:basedOn w:val="Tabellanormale"/>
    <w:tblPr>
      <w:tblStyleRowBandSize w:val="1"/>
      <w:tblStyleColBandSize w:val="1"/>
      <w:tblCellMar>
        <w:top w:w="100.0" w:type="dxa"/>
        <w:left w:w="100.0" w:type="dxa"/>
        <w:bottom w:w="100.0" w:type="dxa"/>
        <w:right w:w="100.0" w:type="dxa"/>
      </w:tblCellMar>
    </w:tblPr>
  </w:style>
  <w:style w:type="table" w:styleId="a6" w:customStyle="1">
    <w:basedOn w:val="Tabellanormale"/>
    <w:tblPr>
      <w:tblStyleRowBandSize w:val="1"/>
      <w:tblStyleColBandSize w:val="1"/>
      <w:tblCellMar>
        <w:top w:w="100.0" w:type="dxa"/>
        <w:left w:w="100.0" w:type="dxa"/>
        <w:bottom w:w="100.0" w:type="dxa"/>
        <w:right w:w="100.0" w:type="dxa"/>
      </w:tblCellMar>
    </w:tblPr>
  </w:style>
  <w:style w:type="table" w:styleId="a7" w:customStyle="1">
    <w:basedOn w:val="Tabellanormale"/>
    <w:tblPr>
      <w:tblStyleRowBandSize w:val="1"/>
      <w:tblStyleColBandSize w:val="1"/>
      <w:tblCellMar>
        <w:top w:w="100.0" w:type="dxa"/>
        <w:left w:w="100.0" w:type="dxa"/>
        <w:bottom w:w="100.0" w:type="dxa"/>
        <w:right w:w="100.0" w:type="dxa"/>
      </w:tblCellMar>
    </w:tblPr>
  </w:style>
  <w:style w:type="table" w:styleId="a8" w:customStyle="1">
    <w:basedOn w:val="Tabellanormale"/>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spacing w:after="160" w:lineRule="auto"/>
    </w:pPr>
    <w:rPr>
      <w:rFonts w:ascii="Calibri" w:cs="Calibri" w:eastAsia="Calibri" w:hAnsi="Calibri"/>
      <w:color w:val="5a5a5a"/>
      <w:sz w:val="22"/>
      <w:szCs w:val="22"/>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11" Type="http://schemas.openxmlformats.org/officeDocument/2006/relationships/hyperlink" Target="http://edupact.sporteducation.eu/wp-content/uploads/2020/10/Unit1_Activity3_TreeofLife.pdf" TargetMode="External"/><Relationship Id="rId10" Type="http://schemas.openxmlformats.org/officeDocument/2006/relationships/hyperlink" Target="https://dulwichcentre.com.au/the-tree-of-life/" TargetMode="External"/><Relationship Id="rId13" Type="http://schemas.openxmlformats.org/officeDocument/2006/relationships/hyperlink" Target="https://youtu.be/nTAhANPC_bw" TargetMode="External"/><Relationship Id="rId12" Type="http://schemas.openxmlformats.org/officeDocument/2006/relationships/hyperlink" Target="https://dcf.wisconsin.gov/files/cwportal/permanency/pc/pdf/ffe-tree.pdf"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ulwichcentre.com.au/wp-content/uploads/2014/01/tree-of-life-community-context.pdf" TargetMode="External"/><Relationship Id="rId15" Type="http://schemas.openxmlformats.org/officeDocument/2006/relationships/footer" Target="footer1.xml"/><Relationship Id="rId14"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4.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1" Type="http://schemas.openxmlformats.org/officeDocument/2006/relationships/font" Target="fonts/HelveticaNeue-regular.ttf"/><Relationship Id="rId10" Type="http://schemas.openxmlformats.org/officeDocument/2006/relationships/font" Target="fonts/Tahoma-bold.ttf"/><Relationship Id="rId13" Type="http://schemas.openxmlformats.org/officeDocument/2006/relationships/font" Target="fonts/HelveticaNeue-italic.ttf"/><Relationship Id="rId12" Type="http://schemas.openxmlformats.org/officeDocument/2006/relationships/font" Target="fonts/HelveticaNeue-bold.ttf"/><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9" Type="http://schemas.openxmlformats.org/officeDocument/2006/relationships/font" Target="fonts/Tahoma-regular.ttf"/><Relationship Id="rId14" Type="http://schemas.openxmlformats.org/officeDocument/2006/relationships/font" Target="fonts/HelveticaNeue-boldItalic.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 Id="rId2" Type="http://schemas.openxmlformats.org/officeDocument/2006/relationships/image" Target="media/image1.png"/><Relationship Id="rId3" Type="http://schemas.openxmlformats.org/officeDocument/2006/relationships/image" Target="media/image8.png"/><Relationship Id="rId4" Type="http://schemas.openxmlformats.org/officeDocument/2006/relationships/image" Target="media/image5.png"/><Relationship Id="rId5"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 Id="rId2"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mX0P3YMueIBKVLxCMMPcch7w4Cw==">AMUW2mWBirsgph/zpMpuxpqmnrVwEoGqDUT1xdTvybaP6NsA3KvTlTeeCLCDaw1ugxMAaEIddlnsEWJ/ijLf7iIOnpO6arF/xkEoz57BAIJiwN+kLr7A76HtFAxSK7MUOrU0TwDQclLx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2022-08-30T08:41:00Z</dcterms:created>
</cp:coreProperties>
</file>