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FFD3D" w14:textId="365442D5" w:rsidR="00147946" w:rsidRDefault="00453F02">
      <w:pPr>
        <w:keepNext/>
        <w:keepLines/>
        <w:pBdr>
          <w:top w:val="nil"/>
          <w:left w:val="nil"/>
          <w:bottom w:val="nil"/>
          <w:right w:val="nil"/>
          <w:between w:val="nil"/>
        </w:pBdr>
        <w:spacing w:before="240" w:after="60"/>
        <w:ind w:left="432" w:hanging="432"/>
        <w:jc w:val="center"/>
        <w:rPr>
          <w:rFonts w:ascii="Arial" w:eastAsia="Arial" w:hAnsi="Arial" w:cs="Arial"/>
          <w:b/>
          <w:color w:val="000000"/>
          <w:sz w:val="32"/>
          <w:szCs w:val="32"/>
        </w:rPr>
      </w:pPr>
      <w:r>
        <w:rPr>
          <w:b/>
          <w:sz w:val="32"/>
          <w:szCs w:val="32"/>
          <w:lang w:val="lt"/>
        </w:rPr>
        <w:t>VEIDRODINIS RYŠYS</w:t>
      </w:r>
    </w:p>
    <w:p w14:paraId="0952F278" w14:textId="77777777" w:rsidR="00147946" w:rsidRDefault="00147946">
      <w:pPr>
        <w:keepNext/>
        <w:keepLines/>
        <w:pBdr>
          <w:top w:val="nil"/>
          <w:left w:val="nil"/>
          <w:bottom w:val="nil"/>
          <w:right w:val="nil"/>
          <w:between w:val="nil"/>
        </w:pBdr>
        <w:rPr>
          <w:rFonts w:ascii="Calibri" w:eastAsia="Calibri" w:hAnsi="Calibri" w:cs="Calibri"/>
          <w:sz w:val="22"/>
          <w:szCs w:val="22"/>
        </w:rPr>
      </w:pPr>
    </w:p>
    <w:p w14:paraId="4E2C88E2" w14:textId="77777777" w:rsidR="00147946" w:rsidRDefault="00147946">
      <w:pPr>
        <w:keepNext/>
        <w:keepLines/>
        <w:pBdr>
          <w:top w:val="nil"/>
          <w:left w:val="nil"/>
          <w:bottom w:val="nil"/>
          <w:right w:val="nil"/>
          <w:between w:val="nil"/>
        </w:pBdr>
        <w:rPr>
          <w:rFonts w:ascii="Calibri" w:eastAsia="Calibri" w:hAnsi="Calibri" w:cs="Calibri"/>
          <w:sz w:val="22"/>
          <w:szCs w:val="22"/>
        </w:rPr>
      </w:pPr>
    </w:p>
    <w:p w14:paraId="1D8C3526" w14:textId="77777777" w:rsidR="00147946" w:rsidRDefault="00147946">
      <w:pPr>
        <w:keepNext/>
        <w:keepLines/>
        <w:pBdr>
          <w:top w:val="nil"/>
          <w:left w:val="nil"/>
          <w:bottom w:val="nil"/>
          <w:right w:val="nil"/>
          <w:between w:val="nil"/>
        </w:pBdr>
        <w:rPr>
          <w:rFonts w:ascii="Calibri" w:eastAsia="Calibri" w:hAnsi="Calibri" w:cs="Calibri"/>
          <w:sz w:val="22"/>
          <w:szCs w:val="22"/>
        </w:rPr>
      </w:pPr>
    </w:p>
    <w:p w14:paraId="26DFADA0" w14:textId="77777777" w:rsidR="00147946" w:rsidRDefault="00147946">
      <w:pPr>
        <w:keepNext/>
        <w:keepLines/>
        <w:pBdr>
          <w:top w:val="nil"/>
          <w:left w:val="nil"/>
          <w:bottom w:val="nil"/>
          <w:right w:val="nil"/>
          <w:between w:val="nil"/>
        </w:pBdr>
        <w:rPr>
          <w:rFonts w:ascii="Calibri" w:eastAsia="Calibri" w:hAnsi="Calibri" w:cs="Calibri"/>
          <w:sz w:val="22"/>
          <w:szCs w:val="22"/>
        </w:rPr>
      </w:pPr>
    </w:p>
    <w:p w14:paraId="6E149D27" w14:textId="77777777" w:rsidR="00147946" w:rsidRDefault="00453F02">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56D209F9" wp14:editId="52D584BA">
            <wp:extent cx="1201307" cy="1031558"/>
            <wp:effectExtent l="0" t="0" r="0" 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201307" cy="1031558"/>
                    </a:xfrm>
                    <a:prstGeom prst="rect">
                      <a:avLst/>
                    </a:prstGeom>
                    <a:ln/>
                  </pic:spPr>
                </pic:pic>
              </a:graphicData>
            </a:graphic>
          </wp:inline>
        </w:drawing>
      </w:r>
    </w:p>
    <w:p w14:paraId="27DDCCB1" w14:textId="77777777" w:rsidR="00147946" w:rsidRDefault="00147946">
      <w:pPr>
        <w:keepNext/>
        <w:keepLines/>
        <w:pBdr>
          <w:top w:val="nil"/>
          <w:left w:val="nil"/>
          <w:bottom w:val="nil"/>
          <w:right w:val="nil"/>
          <w:between w:val="nil"/>
        </w:pBdr>
        <w:jc w:val="center"/>
        <w:rPr>
          <w:rFonts w:ascii="Calibri" w:eastAsia="Calibri" w:hAnsi="Calibri" w:cs="Calibri"/>
          <w:sz w:val="22"/>
          <w:szCs w:val="22"/>
        </w:rPr>
      </w:pPr>
    </w:p>
    <w:p w14:paraId="03026EF5" w14:textId="77777777" w:rsidR="00147946" w:rsidRDefault="00147946">
      <w:pPr>
        <w:keepNext/>
        <w:keepLines/>
        <w:pBdr>
          <w:top w:val="nil"/>
          <w:left w:val="nil"/>
          <w:bottom w:val="nil"/>
          <w:right w:val="nil"/>
          <w:between w:val="nil"/>
        </w:pBdr>
        <w:jc w:val="center"/>
        <w:rPr>
          <w:rFonts w:ascii="Calibri" w:eastAsia="Calibri" w:hAnsi="Calibri" w:cs="Calibri"/>
          <w:sz w:val="22"/>
          <w:szCs w:val="22"/>
        </w:rPr>
      </w:pPr>
    </w:p>
    <w:p w14:paraId="0F675984" w14:textId="77777777" w:rsidR="00147946" w:rsidRDefault="00147946">
      <w:pPr>
        <w:keepNext/>
        <w:keepLines/>
        <w:pBdr>
          <w:top w:val="nil"/>
          <w:left w:val="nil"/>
          <w:bottom w:val="nil"/>
          <w:right w:val="nil"/>
          <w:between w:val="nil"/>
        </w:pBdr>
        <w:jc w:val="center"/>
        <w:rPr>
          <w:rFonts w:ascii="Calibri" w:eastAsia="Calibri" w:hAnsi="Calibri" w:cs="Calibri"/>
          <w:sz w:val="22"/>
          <w:szCs w:val="22"/>
        </w:rPr>
      </w:pPr>
    </w:p>
    <w:p w14:paraId="0AE1CC63" w14:textId="77777777" w:rsidR="00147946" w:rsidRDefault="00453F02">
      <w:pPr>
        <w:keepNext/>
        <w:keepLines/>
        <w:rPr>
          <w:rFonts w:ascii="Calibri" w:eastAsia="Calibri" w:hAnsi="Calibri" w:cs="Calibri"/>
          <w:b/>
          <w:sz w:val="22"/>
          <w:szCs w:val="22"/>
        </w:rPr>
      </w:pPr>
      <w:r>
        <w:rPr>
          <w:b/>
          <w:sz w:val="22"/>
          <w:szCs w:val="22"/>
          <w:lang w:val="lt"/>
        </w:rPr>
        <w:t>PAGRINDINĖS FUNKCIJOS</w:t>
      </w:r>
    </w:p>
    <w:p w14:paraId="136ABB9F" w14:textId="77777777" w:rsidR="00147946" w:rsidRDefault="00147946">
      <w:pPr>
        <w:keepNext/>
        <w:keepLines/>
        <w:rPr>
          <w:rFonts w:ascii="Calibri" w:eastAsia="Calibri" w:hAnsi="Calibri" w:cs="Calibri"/>
          <w:b/>
          <w:sz w:val="22"/>
          <w:szCs w:val="22"/>
        </w:rPr>
      </w:pPr>
    </w:p>
    <w:tbl>
      <w:tblPr>
        <w:tblStyle w:val="a8"/>
        <w:tblW w:w="652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315"/>
      </w:tblGrid>
      <w:tr w:rsidR="00147946" w14:paraId="00E27AD5" w14:textId="77777777">
        <w:trPr>
          <w:trHeight w:val="480"/>
          <w:tblHeader/>
        </w:trPr>
        <w:tc>
          <w:tcPr>
            <w:tcW w:w="3210" w:type="dxa"/>
            <w:shd w:val="clear" w:color="auto" w:fill="C2CF00"/>
            <w:tcMar>
              <w:top w:w="100" w:type="dxa"/>
              <w:left w:w="100" w:type="dxa"/>
              <w:bottom w:w="100" w:type="dxa"/>
              <w:right w:w="100" w:type="dxa"/>
            </w:tcMar>
          </w:tcPr>
          <w:p w14:paraId="00AC8B72" w14:textId="77777777" w:rsidR="00147946" w:rsidRDefault="00453F02">
            <w:pPr>
              <w:widowControl w:val="0"/>
              <w:rPr>
                <w:rFonts w:ascii="Calibri" w:eastAsia="Calibri" w:hAnsi="Calibri" w:cs="Calibri"/>
                <w:b/>
                <w:sz w:val="22"/>
                <w:szCs w:val="22"/>
              </w:rPr>
            </w:pPr>
            <w:r>
              <w:rPr>
                <w:sz w:val="22"/>
                <w:szCs w:val="22"/>
                <w:lang w:val="lt"/>
              </w:rPr>
              <w:t>Geresni įgūdžiai</w:t>
            </w:r>
          </w:p>
        </w:tc>
        <w:tc>
          <w:tcPr>
            <w:tcW w:w="3315" w:type="dxa"/>
            <w:shd w:val="clear" w:color="auto" w:fill="auto"/>
            <w:tcMar>
              <w:top w:w="100" w:type="dxa"/>
              <w:left w:w="100" w:type="dxa"/>
              <w:bottom w:w="100" w:type="dxa"/>
              <w:right w:w="100" w:type="dxa"/>
            </w:tcMar>
          </w:tcPr>
          <w:p w14:paraId="766E4F3B" w14:textId="77777777" w:rsidR="00147946" w:rsidRDefault="00453F02">
            <w:pPr>
              <w:keepNext/>
              <w:keepLines/>
              <w:rPr>
                <w:rFonts w:ascii="Calibri" w:eastAsia="Calibri" w:hAnsi="Calibri" w:cs="Calibri"/>
                <w:sz w:val="22"/>
                <w:szCs w:val="22"/>
              </w:rPr>
            </w:pPr>
            <w:r>
              <w:rPr>
                <w:sz w:val="20"/>
                <w:szCs w:val="20"/>
                <w:lang w:val="lt"/>
              </w:rPr>
              <w:t xml:space="preserve"> VADOVAVIMO; PARAMA</w:t>
            </w:r>
          </w:p>
        </w:tc>
      </w:tr>
      <w:tr w:rsidR="00147946" w14:paraId="5DB7ECAA" w14:textId="77777777">
        <w:trPr>
          <w:trHeight w:val="480"/>
          <w:tblHeader/>
        </w:trPr>
        <w:tc>
          <w:tcPr>
            <w:tcW w:w="3210" w:type="dxa"/>
            <w:shd w:val="clear" w:color="auto" w:fill="C2CF00"/>
            <w:tcMar>
              <w:top w:w="100" w:type="dxa"/>
              <w:left w:w="100" w:type="dxa"/>
              <w:bottom w:w="100" w:type="dxa"/>
              <w:right w:w="100" w:type="dxa"/>
            </w:tcMar>
          </w:tcPr>
          <w:p w14:paraId="0B8EE7B8" w14:textId="77777777" w:rsidR="00147946" w:rsidRDefault="00453F02">
            <w:pPr>
              <w:widowControl w:val="0"/>
              <w:rPr>
                <w:rFonts w:ascii="Calibri" w:eastAsia="Calibri" w:hAnsi="Calibri" w:cs="Calibri"/>
                <w:sz w:val="22"/>
                <w:szCs w:val="22"/>
              </w:rPr>
            </w:pPr>
            <w:r>
              <w:rPr>
                <w:sz w:val="22"/>
                <w:szCs w:val="22"/>
                <w:lang w:val="lt"/>
              </w:rPr>
              <w:t>Tinka</w:t>
            </w:r>
          </w:p>
        </w:tc>
        <w:tc>
          <w:tcPr>
            <w:tcW w:w="3315" w:type="dxa"/>
            <w:shd w:val="clear" w:color="auto" w:fill="auto"/>
            <w:tcMar>
              <w:top w:w="100" w:type="dxa"/>
              <w:left w:w="100" w:type="dxa"/>
              <w:bottom w:w="100" w:type="dxa"/>
              <w:right w:w="100" w:type="dxa"/>
            </w:tcMar>
          </w:tcPr>
          <w:p w14:paraId="045C2303" w14:textId="77777777" w:rsidR="00147946" w:rsidRDefault="00453F02">
            <w:pPr>
              <w:keepNext/>
              <w:keepLines/>
              <w:rPr>
                <w:rFonts w:ascii="Calibri" w:eastAsia="Calibri" w:hAnsi="Calibri" w:cs="Calibri"/>
                <w:sz w:val="20"/>
                <w:szCs w:val="20"/>
              </w:rPr>
            </w:pPr>
            <w:r>
              <w:rPr>
                <w:sz w:val="20"/>
                <w:szCs w:val="20"/>
                <w:lang w:val="lt"/>
              </w:rPr>
              <w:t>Mokytojai, mokiniai</w:t>
            </w:r>
          </w:p>
        </w:tc>
      </w:tr>
      <w:tr w:rsidR="00147946" w14:paraId="12F08882" w14:textId="77777777">
        <w:trPr>
          <w:trHeight w:val="480"/>
          <w:tblHeader/>
        </w:trPr>
        <w:tc>
          <w:tcPr>
            <w:tcW w:w="3210" w:type="dxa"/>
            <w:shd w:val="clear" w:color="auto" w:fill="C2CF00"/>
            <w:tcMar>
              <w:top w:w="100" w:type="dxa"/>
              <w:left w:w="100" w:type="dxa"/>
              <w:bottom w:w="100" w:type="dxa"/>
              <w:right w:w="100" w:type="dxa"/>
            </w:tcMar>
          </w:tcPr>
          <w:p w14:paraId="73FF0B49" w14:textId="77777777" w:rsidR="00147946" w:rsidRDefault="00453F02">
            <w:pPr>
              <w:widowControl w:val="0"/>
              <w:rPr>
                <w:rFonts w:ascii="Calibri" w:eastAsia="Calibri" w:hAnsi="Calibri" w:cs="Calibri"/>
                <w:sz w:val="22"/>
                <w:szCs w:val="22"/>
              </w:rPr>
            </w:pPr>
            <w:r>
              <w:rPr>
                <w:sz w:val="22"/>
                <w:szCs w:val="22"/>
                <w:lang w:val="lt"/>
              </w:rPr>
              <w:t>Sudėtingumo lygis</w:t>
            </w:r>
          </w:p>
        </w:tc>
        <w:tc>
          <w:tcPr>
            <w:tcW w:w="3315" w:type="dxa"/>
            <w:shd w:val="clear" w:color="auto" w:fill="auto"/>
            <w:tcMar>
              <w:top w:w="100" w:type="dxa"/>
              <w:left w:w="100" w:type="dxa"/>
              <w:bottom w:w="100" w:type="dxa"/>
              <w:right w:w="100" w:type="dxa"/>
            </w:tcMar>
          </w:tcPr>
          <w:p w14:paraId="1A60E9A8" w14:textId="77777777" w:rsidR="00147946" w:rsidRDefault="00453F02">
            <w:pPr>
              <w:keepNext/>
              <w:keepLines/>
              <w:rPr>
                <w:rFonts w:ascii="Calibri" w:eastAsia="Calibri" w:hAnsi="Calibri" w:cs="Calibri"/>
                <w:sz w:val="22"/>
                <w:szCs w:val="22"/>
              </w:rPr>
            </w:pPr>
            <w:r>
              <w:rPr>
                <w:sz w:val="22"/>
                <w:szCs w:val="22"/>
                <w:lang w:val="lt"/>
              </w:rPr>
              <w:t>Žemas</w:t>
            </w:r>
          </w:p>
        </w:tc>
      </w:tr>
      <w:tr w:rsidR="00147946" w14:paraId="433FEF40" w14:textId="77777777">
        <w:trPr>
          <w:trHeight w:val="480"/>
          <w:tblHeader/>
        </w:trPr>
        <w:tc>
          <w:tcPr>
            <w:tcW w:w="3210" w:type="dxa"/>
            <w:shd w:val="clear" w:color="auto" w:fill="C2CF00"/>
            <w:tcMar>
              <w:top w:w="100" w:type="dxa"/>
              <w:left w:w="100" w:type="dxa"/>
              <w:bottom w:w="100" w:type="dxa"/>
              <w:right w:w="100" w:type="dxa"/>
            </w:tcMar>
          </w:tcPr>
          <w:p w14:paraId="30B198BA" w14:textId="77777777" w:rsidR="00147946" w:rsidRDefault="00453F02">
            <w:pPr>
              <w:widowControl w:val="0"/>
              <w:rPr>
                <w:rFonts w:ascii="Calibri" w:eastAsia="Calibri" w:hAnsi="Calibri" w:cs="Calibri"/>
                <w:b/>
                <w:sz w:val="22"/>
                <w:szCs w:val="22"/>
              </w:rPr>
            </w:pPr>
            <w:r>
              <w:rPr>
                <w:sz w:val="22"/>
                <w:szCs w:val="22"/>
                <w:lang w:val="lt"/>
              </w:rPr>
              <w:t xml:space="preserve">Parametras </w:t>
            </w:r>
          </w:p>
        </w:tc>
        <w:tc>
          <w:tcPr>
            <w:tcW w:w="3315" w:type="dxa"/>
            <w:shd w:val="clear" w:color="auto" w:fill="auto"/>
            <w:tcMar>
              <w:top w:w="100" w:type="dxa"/>
              <w:left w:w="100" w:type="dxa"/>
              <w:bottom w:w="100" w:type="dxa"/>
              <w:right w:w="100" w:type="dxa"/>
            </w:tcMar>
          </w:tcPr>
          <w:p w14:paraId="283CE593" w14:textId="77777777" w:rsidR="00147946" w:rsidRDefault="00453F02">
            <w:pPr>
              <w:keepNext/>
              <w:keepLines/>
              <w:rPr>
                <w:rFonts w:ascii="Calibri" w:eastAsia="Calibri" w:hAnsi="Calibri" w:cs="Calibri"/>
                <w:sz w:val="22"/>
                <w:szCs w:val="22"/>
              </w:rPr>
            </w:pPr>
            <w:r>
              <w:rPr>
                <w:sz w:val="22"/>
                <w:szCs w:val="22"/>
                <w:lang w:val="lt"/>
              </w:rPr>
              <w:t>Grupė</w:t>
            </w:r>
          </w:p>
        </w:tc>
      </w:tr>
      <w:tr w:rsidR="00147946" w14:paraId="2191B81F" w14:textId="77777777">
        <w:trPr>
          <w:trHeight w:val="480"/>
        </w:trPr>
        <w:tc>
          <w:tcPr>
            <w:tcW w:w="3210" w:type="dxa"/>
            <w:shd w:val="clear" w:color="auto" w:fill="C2CF00"/>
            <w:tcMar>
              <w:top w:w="100" w:type="dxa"/>
              <w:left w:w="100" w:type="dxa"/>
              <w:bottom w:w="100" w:type="dxa"/>
              <w:right w:w="100" w:type="dxa"/>
            </w:tcMar>
          </w:tcPr>
          <w:p w14:paraId="06CA4298" w14:textId="77777777" w:rsidR="00147946" w:rsidRDefault="00453F02">
            <w:pPr>
              <w:widowControl w:val="0"/>
              <w:rPr>
                <w:rFonts w:ascii="Calibri" w:eastAsia="Calibri" w:hAnsi="Calibri" w:cs="Calibri"/>
                <w:b/>
                <w:sz w:val="22"/>
                <w:szCs w:val="22"/>
              </w:rPr>
            </w:pPr>
            <w:r>
              <w:rPr>
                <w:sz w:val="22"/>
                <w:szCs w:val="22"/>
                <w:lang w:val="lt"/>
              </w:rPr>
              <w:t>Dalyvių skaičius</w:t>
            </w:r>
          </w:p>
        </w:tc>
        <w:tc>
          <w:tcPr>
            <w:tcW w:w="3315" w:type="dxa"/>
            <w:shd w:val="clear" w:color="auto" w:fill="auto"/>
            <w:tcMar>
              <w:top w:w="100" w:type="dxa"/>
              <w:left w:w="100" w:type="dxa"/>
              <w:bottom w:w="100" w:type="dxa"/>
              <w:right w:w="100" w:type="dxa"/>
            </w:tcMar>
          </w:tcPr>
          <w:p w14:paraId="18697A9E" w14:textId="77777777" w:rsidR="00147946" w:rsidRDefault="00453F02">
            <w:pPr>
              <w:keepNext/>
              <w:keepLines/>
              <w:rPr>
                <w:rFonts w:ascii="Calibri" w:eastAsia="Calibri" w:hAnsi="Calibri" w:cs="Calibri"/>
                <w:sz w:val="22"/>
                <w:szCs w:val="22"/>
              </w:rPr>
            </w:pPr>
            <w:r>
              <w:rPr>
                <w:sz w:val="22"/>
                <w:szCs w:val="22"/>
                <w:lang w:val="lt"/>
              </w:rPr>
              <w:t>2 ar daugiau</w:t>
            </w:r>
          </w:p>
        </w:tc>
      </w:tr>
      <w:tr w:rsidR="00147946" w14:paraId="2742A83F" w14:textId="77777777">
        <w:trPr>
          <w:trHeight w:val="480"/>
        </w:trPr>
        <w:tc>
          <w:tcPr>
            <w:tcW w:w="3210" w:type="dxa"/>
            <w:shd w:val="clear" w:color="auto" w:fill="C2CF00"/>
            <w:tcMar>
              <w:top w:w="100" w:type="dxa"/>
              <w:left w:w="100" w:type="dxa"/>
              <w:bottom w:w="100" w:type="dxa"/>
              <w:right w:w="100" w:type="dxa"/>
            </w:tcMar>
          </w:tcPr>
          <w:p w14:paraId="6E5143FE" w14:textId="77777777" w:rsidR="00147946" w:rsidRDefault="00453F02">
            <w:pPr>
              <w:widowControl w:val="0"/>
              <w:rPr>
                <w:rFonts w:ascii="Calibri" w:eastAsia="Calibri" w:hAnsi="Calibri" w:cs="Calibri"/>
                <w:b/>
                <w:sz w:val="22"/>
                <w:szCs w:val="22"/>
              </w:rPr>
            </w:pPr>
            <w:r>
              <w:rPr>
                <w:sz w:val="22"/>
                <w:szCs w:val="22"/>
                <w:lang w:val="lt"/>
              </w:rPr>
              <w:t>Vidutinė trukmė</w:t>
            </w:r>
          </w:p>
        </w:tc>
        <w:tc>
          <w:tcPr>
            <w:tcW w:w="3315" w:type="dxa"/>
            <w:shd w:val="clear" w:color="auto" w:fill="auto"/>
            <w:tcMar>
              <w:top w:w="100" w:type="dxa"/>
              <w:left w:w="100" w:type="dxa"/>
              <w:bottom w:w="100" w:type="dxa"/>
              <w:right w:w="100" w:type="dxa"/>
            </w:tcMar>
          </w:tcPr>
          <w:p w14:paraId="3EAA5318" w14:textId="77777777" w:rsidR="00147946" w:rsidRDefault="00453F02">
            <w:pPr>
              <w:widowControl w:val="0"/>
              <w:rPr>
                <w:rFonts w:ascii="Calibri" w:eastAsia="Calibri" w:hAnsi="Calibri" w:cs="Calibri"/>
                <w:sz w:val="22"/>
                <w:szCs w:val="22"/>
              </w:rPr>
            </w:pPr>
            <w:r>
              <w:rPr>
                <w:sz w:val="22"/>
                <w:szCs w:val="22"/>
                <w:lang w:val="lt"/>
              </w:rPr>
              <w:t>60 minučių</w:t>
            </w:r>
          </w:p>
        </w:tc>
      </w:tr>
      <w:tr w:rsidR="00147946" w14:paraId="6DBC5B22" w14:textId="77777777">
        <w:trPr>
          <w:trHeight w:val="480"/>
        </w:trPr>
        <w:tc>
          <w:tcPr>
            <w:tcW w:w="3210" w:type="dxa"/>
            <w:shd w:val="clear" w:color="auto" w:fill="C2CF00"/>
            <w:tcMar>
              <w:top w:w="100" w:type="dxa"/>
              <w:left w:w="100" w:type="dxa"/>
              <w:bottom w:w="100" w:type="dxa"/>
              <w:right w:w="100" w:type="dxa"/>
            </w:tcMar>
          </w:tcPr>
          <w:p w14:paraId="433D3B46" w14:textId="77777777" w:rsidR="00147946" w:rsidRPr="00BF53AA" w:rsidRDefault="00453F02">
            <w:pPr>
              <w:widowControl w:val="0"/>
              <w:rPr>
                <w:rFonts w:ascii="Calibri" w:eastAsia="Calibri" w:hAnsi="Calibri" w:cs="Calibri"/>
                <w:b/>
                <w:sz w:val="22"/>
                <w:szCs w:val="22"/>
                <w:lang w:val="it-IT"/>
              </w:rPr>
            </w:pPr>
            <w:r>
              <w:rPr>
                <w:sz w:val="22"/>
                <w:szCs w:val="22"/>
                <w:lang w:val="lt"/>
              </w:rPr>
              <w:t>Speciali įranga ir (arba) medžiagos</w:t>
            </w:r>
          </w:p>
        </w:tc>
        <w:tc>
          <w:tcPr>
            <w:tcW w:w="3315" w:type="dxa"/>
            <w:shd w:val="clear" w:color="auto" w:fill="auto"/>
            <w:tcMar>
              <w:top w:w="100" w:type="dxa"/>
              <w:left w:w="100" w:type="dxa"/>
              <w:bottom w:w="100" w:type="dxa"/>
              <w:right w:w="100" w:type="dxa"/>
            </w:tcMar>
          </w:tcPr>
          <w:p w14:paraId="1F17C3B9" w14:textId="77777777" w:rsidR="00147946" w:rsidRDefault="00453F02">
            <w:pPr>
              <w:widowControl w:val="0"/>
              <w:rPr>
                <w:rFonts w:ascii="Calibri" w:eastAsia="Calibri" w:hAnsi="Calibri" w:cs="Calibri"/>
                <w:sz w:val="22"/>
                <w:szCs w:val="22"/>
              </w:rPr>
            </w:pPr>
            <w:r>
              <w:rPr>
                <w:sz w:val="22"/>
                <w:szCs w:val="22"/>
                <w:lang w:val="lt"/>
              </w:rPr>
              <w:t>Ne</w:t>
            </w:r>
          </w:p>
        </w:tc>
      </w:tr>
      <w:tr w:rsidR="00147946" w14:paraId="1549356F" w14:textId="77777777">
        <w:trPr>
          <w:trHeight w:val="480"/>
        </w:trPr>
        <w:tc>
          <w:tcPr>
            <w:tcW w:w="3210" w:type="dxa"/>
            <w:shd w:val="clear" w:color="auto" w:fill="C2CF00"/>
            <w:tcMar>
              <w:top w:w="100" w:type="dxa"/>
              <w:left w:w="100" w:type="dxa"/>
              <w:bottom w:w="100" w:type="dxa"/>
              <w:right w:w="100" w:type="dxa"/>
            </w:tcMar>
          </w:tcPr>
          <w:p w14:paraId="6E0119C4" w14:textId="77777777" w:rsidR="00147946" w:rsidRDefault="00453F02">
            <w:pPr>
              <w:widowControl w:val="0"/>
              <w:rPr>
                <w:rFonts w:ascii="Calibri" w:eastAsia="Calibri" w:hAnsi="Calibri" w:cs="Calibri"/>
                <w:b/>
                <w:sz w:val="22"/>
                <w:szCs w:val="22"/>
              </w:rPr>
            </w:pPr>
            <w:r>
              <w:rPr>
                <w:sz w:val="22"/>
                <w:szCs w:val="22"/>
                <w:lang w:val="lt"/>
              </w:rPr>
              <w:t>Internetinė versija</w:t>
            </w:r>
          </w:p>
        </w:tc>
        <w:tc>
          <w:tcPr>
            <w:tcW w:w="3315" w:type="dxa"/>
            <w:shd w:val="clear" w:color="auto" w:fill="auto"/>
            <w:tcMar>
              <w:top w:w="100" w:type="dxa"/>
              <w:left w:w="100" w:type="dxa"/>
              <w:bottom w:w="100" w:type="dxa"/>
              <w:right w:w="100" w:type="dxa"/>
            </w:tcMar>
          </w:tcPr>
          <w:p w14:paraId="3B465C21" w14:textId="77777777" w:rsidR="00147946" w:rsidRDefault="00453F02">
            <w:pPr>
              <w:widowControl w:val="0"/>
              <w:rPr>
                <w:rFonts w:ascii="Calibri" w:eastAsia="Calibri" w:hAnsi="Calibri" w:cs="Calibri"/>
                <w:sz w:val="22"/>
                <w:szCs w:val="22"/>
              </w:rPr>
            </w:pPr>
            <w:r>
              <w:rPr>
                <w:sz w:val="22"/>
                <w:szCs w:val="22"/>
                <w:lang w:val="lt"/>
              </w:rPr>
              <w:t>Taip</w:t>
            </w:r>
          </w:p>
        </w:tc>
      </w:tr>
    </w:tbl>
    <w:p w14:paraId="349395D4" w14:textId="77777777" w:rsidR="00147946" w:rsidRDefault="00147946">
      <w:pPr>
        <w:keepNext/>
        <w:keepLines/>
        <w:rPr>
          <w:rFonts w:ascii="Calibri" w:eastAsia="Calibri" w:hAnsi="Calibri" w:cs="Calibri"/>
          <w:sz w:val="22"/>
          <w:szCs w:val="22"/>
        </w:rPr>
      </w:pPr>
    </w:p>
    <w:p w14:paraId="1CE7A9D4" w14:textId="77777777" w:rsidR="00147946" w:rsidRDefault="00147946">
      <w:pPr>
        <w:keepNext/>
        <w:keepLines/>
        <w:pBdr>
          <w:top w:val="nil"/>
          <w:left w:val="nil"/>
          <w:bottom w:val="nil"/>
          <w:right w:val="nil"/>
          <w:between w:val="nil"/>
        </w:pBdr>
        <w:rPr>
          <w:rFonts w:ascii="Calibri" w:eastAsia="Calibri" w:hAnsi="Calibri" w:cs="Calibri"/>
          <w:color w:val="000000"/>
          <w:sz w:val="22"/>
          <w:szCs w:val="22"/>
        </w:rPr>
      </w:pPr>
    </w:p>
    <w:p w14:paraId="7E6AEC40"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APIBŪDINIMAS</w:t>
      </w:r>
    </w:p>
    <w:p w14:paraId="66F642F7" w14:textId="77777777" w:rsidR="00147946" w:rsidRDefault="00147946">
      <w:pPr>
        <w:keepNext/>
        <w:keepLines/>
        <w:jc w:val="both"/>
        <w:rPr>
          <w:rFonts w:ascii="Calibri" w:eastAsia="Calibri" w:hAnsi="Calibri" w:cs="Calibri"/>
        </w:rPr>
      </w:pPr>
    </w:p>
    <w:p w14:paraId="1073F758" w14:textId="77777777" w:rsidR="00147946" w:rsidRDefault="00453F02">
      <w:pPr>
        <w:keepNext/>
        <w:keepLines/>
        <w:jc w:val="both"/>
        <w:rPr>
          <w:rFonts w:ascii="Calibri" w:eastAsia="Calibri" w:hAnsi="Calibri" w:cs="Calibri"/>
        </w:rPr>
      </w:pPr>
      <w:r>
        <w:rPr>
          <w:lang w:val="lt"/>
        </w:rPr>
        <w:t>Praktika susideda iš dialogo tarp dviejų ar daugiau žmonių (mokytojų ir mokinių), turinčių skirtingus vaidmenis: bent vienas klausantis ir bent vienas dalijasi savo neigiamais jausmais apie praėjusios savaitės įvykius klasėje.</w:t>
      </w:r>
    </w:p>
    <w:p w14:paraId="4BE496E0" w14:textId="77777777" w:rsidR="00147946" w:rsidRDefault="00453F02">
      <w:pPr>
        <w:keepNext/>
        <w:keepLines/>
        <w:jc w:val="both"/>
        <w:rPr>
          <w:rFonts w:ascii="Calibri" w:eastAsia="Calibri" w:hAnsi="Calibri" w:cs="Calibri"/>
        </w:rPr>
      </w:pPr>
      <w:r>
        <w:rPr>
          <w:lang w:val="lt"/>
        </w:rPr>
        <w:t>Naudojant keletą " veidrodinių" metodų, praktikos tikslas yra skatinti empatiškus santykius tarp dalyvių, palaikyti į sprendimą orientuoto proceso atsiradimą.</w:t>
      </w:r>
    </w:p>
    <w:p w14:paraId="1B7CFA26" w14:textId="77777777" w:rsidR="00147946" w:rsidRDefault="00453F02">
      <w:pPr>
        <w:keepNext/>
        <w:keepLines/>
        <w:jc w:val="both"/>
        <w:rPr>
          <w:rFonts w:ascii="Calibri" w:eastAsia="Calibri" w:hAnsi="Calibri" w:cs="Calibri"/>
        </w:rPr>
      </w:pPr>
      <w:r>
        <w:rPr>
          <w:lang w:val="lt"/>
        </w:rPr>
        <w:t xml:space="preserve">Kaip gerai žinoma, empatija yra gebėjimas </w:t>
      </w:r>
      <w:proofErr w:type="spellStart"/>
      <w:r>
        <w:rPr>
          <w:lang w:val="lt"/>
        </w:rPr>
        <w:t>atsidurtikito</w:t>
      </w:r>
      <w:proofErr w:type="spellEnd"/>
      <w:r>
        <w:rPr>
          <w:lang w:val="lt"/>
        </w:rPr>
        <w:t xml:space="preserve"> pusėje, matyti pasaulį taip, kaip jį mato (</w:t>
      </w:r>
      <w:proofErr w:type="spellStart"/>
      <w:r>
        <w:rPr>
          <w:lang w:val="lt"/>
        </w:rPr>
        <w:t>Rogers</w:t>
      </w:r>
      <w:proofErr w:type="spellEnd"/>
      <w:r>
        <w:rPr>
          <w:lang w:val="lt"/>
        </w:rPr>
        <w:t xml:space="preserve"> ir </w:t>
      </w:r>
      <w:proofErr w:type="spellStart"/>
      <w:r>
        <w:rPr>
          <w:lang w:val="lt"/>
        </w:rPr>
        <w:t>Kinget</w:t>
      </w:r>
      <w:proofErr w:type="spellEnd"/>
      <w:r>
        <w:rPr>
          <w:lang w:val="lt"/>
        </w:rPr>
        <w:t>, 1965).</w:t>
      </w:r>
    </w:p>
    <w:p w14:paraId="2495576D" w14:textId="77777777" w:rsidR="00147946" w:rsidRDefault="00453F02">
      <w:pPr>
        <w:keepNext/>
        <w:keepLines/>
        <w:jc w:val="both"/>
        <w:rPr>
          <w:rFonts w:ascii="Calibri" w:eastAsia="Calibri" w:hAnsi="Calibri" w:cs="Calibri"/>
        </w:rPr>
      </w:pPr>
      <w:r>
        <w:rPr>
          <w:lang w:val="lt"/>
        </w:rPr>
        <w:t xml:space="preserve">Šiame apibrėžime </w:t>
      </w:r>
      <w:proofErr w:type="spellStart"/>
      <w:r>
        <w:rPr>
          <w:lang w:val="lt"/>
        </w:rPr>
        <w:t>adverbas</w:t>
      </w:r>
      <w:proofErr w:type="spellEnd"/>
      <w:r>
        <w:rPr>
          <w:lang w:val="lt"/>
        </w:rPr>
        <w:t xml:space="preserve"> "KAIP" turi didelę reikšmę. Empatija, tiesą sakant, skiriasi nuo kitų santykių su kitu formų, tokių kaip užuojauta ar </w:t>
      </w:r>
      <w:proofErr w:type="spellStart"/>
      <w:r>
        <w:rPr>
          <w:lang w:val="lt"/>
        </w:rPr>
        <w:t>identifikacija,nes</w:t>
      </w:r>
      <w:proofErr w:type="spellEnd"/>
      <w:r>
        <w:rPr>
          <w:lang w:val="lt"/>
        </w:rPr>
        <w:t xml:space="preserve"> empatiškas žmogus akimirką bando atidėti į šalį savo sprendimą, pagrįstą savo vertybių sistema ir pasaulio skaitymu, kad suvoktų kitą atskaitos rėmą. Tai darydamas žmogus netampa kitu (identifikacija), taip pat nejaučia emocijų, kurias jaučia kitas (simpatija), bet lieka nuo to atskirtas. Šioje praktikoje, tarp pagrindinių strategijų, siūlome perfrazuoti ir apibendrinti.</w:t>
      </w:r>
    </w:p>
    <w:p w14:paraId="1047BF5A" w14:textId="77777777" w:rsidR="00147946" w:rsidRDefault="00147946">
      <w:pPr>
        <w:keepNext/>
        <w:keepLines/>
        <w:jc w:val="both"/>
        <w:rPr>
          <w:rFonts w:ascii="Calibri" w:eastAsia="Calibri" w:hAnsi="Calibri" w:cs="Calibri"/>
        </w:rPr>
      </w:pPr>
    </w:p>
    <w:p w14:paraId="2B848F80"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rPr>
      </w:pPr>
      <w:r>
        <w:rPr>
          <w:b/>
          <w:lang w:val="lt"/>
        </w:rPr>
        <w:t>TIKSLAS / NAUDA</w:t>
      </w:r>
    </w:p>
    <w:p w14:paraId="1781F6FF" w14:textId="77777777" w:rsidR="00147946" w:rsidRDefault="00147946">
      <w:pPr>
        <w:keepNext/>
        <w:keepLines/>
        <w:pBdr>
          <w:top w:val="nil"/>
          <w:left w:val="nil"/>
          <w:bottom w:val="nil"/>
          <w:right w:val="nil"/>
          <w:between w:val="nil"/>
        </w:pBdr>
        <w:ind w:left="720"/>
        <w:rPr>
          <w:rFonts w:ascii="Calibri" w:eastAsia="Calibri" w:hAnsi="Calibri" w:cs="Calibri"/>
          <w:b/>
        </w:rPr>
      </w:pPr>
    </w:p>
    <w:p w14:paraId="6FED51C7" w14:textId="77777777" w:rsidR="00147946" w:rsidRPr="00BF53AA" w:rsidRDefault="00453F02">
      <w:pPr>
        <w:keepNext/>
        <w:keepLines/>
        <w:pBdr>
          <w:top w:val="nil"/>
          <w:left w:val="nil"/>
          <w:bottom w:val="nil"/>
          <w:right w:val="nil"/>
          <w:between w:val="nil"/>
        </w:pBdr>
        <w:jc w:val="both"/>
        <w:rPr>
          <w:rFonts w:ascii="Calibri" w:eastAsia="Calibri" w:hAnsi="Calibri" w:cs="Calibri"/>
          <w:lang w:val="lt"/>
        </w:rPr>
      </w:pPr>
      <w:r>
        <w:rPr>
          <w:lang w:val="lt"/>
        </w:rPr>
        <w:t xml:space="preserve">Praktika siekiama lavinti </w:t>
      </w:r>
      <w:proofErr w:type="spellStart"/>
      <w:r>
        <w:rPr>
          <w:lang w:val="lt"/>
        </w:rPr>
        <w:t>empatinius</w:t>
      </w:r>
      <w:proofErr w:type="spellEnd"/>
      <w:r>
        <w:rPr>
          <w:lang w:val="lt"/>
        </w:rPr>
        <w:t xml:space="preserve"> įgūdžius, pabrėžiant, kaip </w:t>
      </w:r>
      <w:proofErr w:type="spellStart"/>
      <w:r>
        <w:rPr>
          <w:lang w:val="lt"/>
        </w:rPr>
        <w:t>svarbupriimti</w:t>
      </w:r>
      <w:proofErr w:type="spellEnd"/>
      <w:r>
        <w:rPr>
          <w:lang w:val="lt"/>
        </w:rPr>
        <w:t xml:space="preserve"> </w:t>
      </w:r>
      <w:proofErr w:type="spellStart"/>
      <w:r>
        <w:rPr>
          <w:lang w:val="lt"/>
        </w:rPr>
        <w:t>empatinę</w:t>
      </w:r>
      <w:proofErr w:type="spellEnd"/>
      <w:r>
        <w:rPr>
          <w:lang w:val="lt"/>
        </w:rPr>
        <w:t xml:space="preserve"> perspektyvą, pageidautina tik tada, kai dalyviai mano, kad jie yra pakankamos ramybės būsenoje, kad galėtų palaikyti ryšį su kitais žmonėmis (sąlyga, leidžianti dalyviams pereiti nuo savęs prie kitų). Ši praktika gali būti naudinga siekiant pagerinti empatišką mokytojų ir studentų bendravimą, dirbti su įvairiomis kalbos strategijomis, kad būtų galima susisiekti su dalyvaujančių žmonių požiūriu, idėjomis ir mintimis ir, galiausiai, rasti bendrą supratimą.</w:t>
      </w:r>
    </w:p>
    <w:p w14:paraId="7E672185" w14:textId="77777777" w:rsidR="00147946" w:rsidRPr="00BF53AA" w:rsidRDefault="00147946">
      <w:pPr>
        <w:keepNext/>
        <w:keepLines/>
        <w:pBdr>
          <w:top w:val="nil"/>
          <w:left w:val="nil"/>
          <w:bottom w:val="nil"/>
          <w:right w:val="nil"/>
          <w:between w:val="nil"/>
        </w:pBdr>
        <w:rPr>
          <w:rFonts w:ascii="Calibri" w:eastAsia="Calibri" w:hAnsi="Calibri" w:cs="Calibri"/>
          <w:lang w:val="lt"/>
        </w:rPr>
      </w:pPr>
    </w:p>
    <w:p w14:paraId="557DF09D" w14:textId="77777777" w:rsidR="00147946" w:rsidRPr="00BF53AA" w:rsidRDefault="00147946">
      <w:pPr>
        <w:keepNext/>
        <w:keepLines/>
        <w:pBdr>
          <w:top w:val="nil"/>
          <w:left w:val="nil"/>
          <w:bottom w:val="nil"/>
          <w:right w:val="nil"/>
          <w:between w:val="nil"/>
        </w:pBdr>
        <w:rPr>
          <w:rFonts w:ascii="Calibri" w:eastAsia="Calibri" w:hAnsi="Calibri" w:cs="Calibri"/>
          <w:i/>
          <w:color w:val="000000"/>
          <w:lang w:val="lt"/>
        </w:rPr>
      </w:pPr>
    </w:p>
    <w:p w14:paraId="5B849645"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SUSIJĘ ĮGŪDŽIAI</w:t>
      </w:r>
    </w:p>
    <w:p w14:paraId="0885A9BD" w14:textId="77777777" w:rsidR="00147946" w:rsidRDefault="00147946">
      <w:pPr>
        <w:keepNext/>
        <w:keepLines/>
        <w:pBdr>
          <w:top w:val="nil"/>
          <w:left w:val="nil"/>
          <w:bottom w:val="nil"/>
          <w:right w:val="nil"/>
          <w:between w:val="nil"/>
        </w:pBdr>
        <w:ind w:left="720"/>
        <w:rPr>
          <w:rFonts w:ascii="Calibri" w:eastAsia="Calibri" w:hAnsi="Calibri" w:cs="Calibri"/>
          <w:b/>
        </w:rPr>
      </w:pPr>
    </w:p>
    <w:p w14:paraId="0ACD74E1" w14:textId="77777777" w:rsidR="00147946" w:rsidRDefault="00453F02">
      <w:pPr>
        <w:keepNext/>
        <w:keepLines/>
        <w:numPr>
          <w:ilvl w:val="0"/>
          <w:numId w:val="6"/>
        </w:numPr>
        <w:rPr>
          <w:rFonts w:ascii="Calibri" w:eastAsia="Calibri" w:hAnsi="Calibri" w:cs="Calibri"/>
        </w:rPr>
      </w:pPr>
      <w:r>
        <w:rPr>
          <w:lang w:val="lt"/>
        </w:rPr>
        <w:t>LYDERYSTĖ (grupė Nr. 2)</w:t>
      </w:r>
    </w:p>
    <w:p w14:paraId="07099E94" w14:textId="77777777" w:rsidR="00147946" w:rsidRDefault="00453F02">
      <w:pPr>
        <w:keepNext/>
        <w:keepLines/>
        <w:numPr>
          <w:ilvl w:val="0"/>
          <w:numId w:val="6"/>
        </w:numPr>
        <w:rPr>
          <w:rFonts w:ascii="Calibri" w:eastAsia="Calibri" w:hAnsi="Calibri" w:cs="Calibri"/>
        </w:rPr>
      </w:pPr>
      <w:r>
        <w:rPr>
          <w:lang w:val="lt"/>
        </w:rPr>
        <w:t>PARAMA (grupavimas Nr. 4)</w:t>
      </w:r>
    </w:p>
    <w:p w14:paraId="17154825" w14:textId="77777777" w:rsidR="00147946" w:rsidRDefault="00147946">
      <w:pPr>
        <w:keepNext/>
        <w:keepLines/>
        <w:pBdr>
          <w:top w:val="nil"/>
          <w:left w:val="nil"/>
          <w:bottom w:val="nil"/>
          <w:right w:val="nil"/>
          <w:between w:val="nil"/>
        </w:pBdr>
        <w:ind w:left="284"/>
        <w:rPr>
          <w:rFonts w:ascii="Calibri" w:eastAsia="Calibri" w:hAnsi="Calibri" w:cs="Calibri"/>
          <w:i/>
          <w:color w:val="000000"/>
        </w:rPr>
      </w:pPr>
    </w:p>
    <w:p w14:paraId="267D65A5" w14:textId="77777777" w:rsidR="00147946" w:rsidRDefault="00453F02">
      <w:pPr>
        <w:keepNext/>
        <w:keepLines/>
        <w:pBdr>
          <w:top w:val="nil"/>
          <w:left w:val="nil"/>
          <w:bottom w:val="nil"/>
          <w:right w:val="nil"/>
          <w:between w:val="nil"/>
        </w:pBdr>
        <w:rPr>
          <w:rFonts w:ascii="Calibri" w:eastAsia="Calibri" w:hAnsi="Calibri" w:cs="Calibri"/>
          <w:b/>
          <w:i/>
          <w:color w:val="000000"/>
        </w:rPr>
      </w:pPr>
      <w:r>
        <w:rPr>
          <w:b/>
          <w:i/>
          <w:lang w:val="lt"/>
        </w:rPr>
        <w:t xml:space="preserve">Tas </w:t>
      </w:r>
    </w:p>
    <w:p w14:paraId="33B1393E" w14:textId="77777777" w:rsidR="00147946" w:rsidRDefault="00147946">
      <w:pPr>
        <w:keepNext/>
        <w:keepLines/>
        <w:pBdr>
          <w:top w:val="nil"/>
          <w:left w:val="nil"/>
          <w:bottom w:val="nil"/>
          <w:right w:val="nil"/>
          <w:between w:val="nil"/>
        </w:pBdr>
        <w:jc w:val="both"/>
        <w:rPr>
          <w:rFonts w:ascii="Calibri" w:eastAsia="Calibri" w:hAnsi="Calibri" w:cs="Calibri"/>
        </w:rPr>
      </w:pPr>
    </w:p>
    <w:p w14:paraId="30EDD23F" w14:textId="77777777" w:rsidR="00147946" w:rsidRDefault="00453F02">
      <w:pPr>
        <w:keepNext/>
        <w:keepLines/>
        <w:pBdr>
          <w:top w:val="nil"/>
          <w:left w:val="nil"/>
          <w:bottom w:val="nil"/>
          <w:right w:val="nil"/>
          <w:between w:val="nil"/>
        </w:pBdr>
        <w:jc w:val="both"/>
        <w:rPr>
          <w:rFonts w:ascii="Calibri" w:eastAsia="Calibri" w:hAnsi="Calibri" w:cs="Calibri"/>
        </w:rPr>
      </w:pPr>
      <w:r>
        <w:rPr>
          <w:lang w:val="lt"/>
        </w:rPr>
        <w:t>Praktika daugiausia orientuota į palaikymą ir lyderystės dinamiką, atsižvelgiant į TASC sistemą.</w:t>
      </w:r>
    </w:p>
    <w:p w14:paraId="2EA782BF" w14:textId="77777777" w:rsidR="00147946" w:rsidRDefault="00147946">
      <w:pPr>
        <w:keepNext/>
        <w:keepLines/>
        <w:pBdr>
          <w:top w:val="nil"/>
          <w:left w:val="nil"/>
          <w:bottom w:val="nil"/>
          <w:right w:val="nil"/>
          <w:between w:val="nil"/>
        </w:pBdr>
        <w:ind w:left="720"/>
        <w:jc w:val="both"/>
        <w:rPr>
          <w:rFonts w:ascii="Calibri" w:eastAsia="Calibri" w:hAnsi="Calibri" w:cs="Calibri"/>
        </w:rPr>
      </w:pPr>
    </w:p>
    <w:p w14:paraId="6B4F9447" w14:textId="77777777" w:rsidR="00147946" w:rsidRDefault="00453F02">
      <w:pPr>
        <w:keepNext/>
        <w:keepLines/>
        <w:numPr>
          <w:ilvl w:val="0"/>
          <w:numId w:val="2"/>
        </w:numPr>
        <w:pBdr>
          <w:top w:val="nil"/>
          <w:left w:val="nil"/>
          <w:bottom w:val="nil"/>
          <w:right w:val="nil"/>
          <w:between w:val="nil"/>
        </w:pBdr>
        <w:jc w:val="both"/>
        <w:rPr>
          <w:rFonts w:ascii="Calibri" w:eastAsia="Calibri" w:hAnsi="Calibri" w:cs="Calibri"/>
        </w:rPr>
      </w:pPr>
      <w:r>
        <w:rPr>
          <w:lang w:val="lt"/>
        </w:rPr>
        <w:lastRenderedPageBreak/>
        <w:t>Atsižvelgiant į paramą, empatiškas klausymasis gali būti elementas, palengvinantis veiksmingą bendravimą klasėje ir todėl stiprinantis bendrą ir plačią mokytojų ir mokinių lyderystę.</w:t>
      </w:r>
    </w:p>
    <w:p w14:paraId="66F85F27" w14:textId="77777777" w:rsidR="00147946" w:rsidRPr="00BF53AA" w:rsidRDefault="00453F02">
      <w:pPr>
        <w:keepNext/>
        <w:keepLines/>
        <w:numPr>
          <w:ilvl w:val="0"/>
          <w:numId w:val="2"/>
        </w:numPr>
        <w:pBdr>
          <w:top w:val="nil"/>
          <w:left w:val="nil"/>
          <w:bottom w:val="nil"/>
          <w:right w:val="nil"/>
          <w:between w:val="nil"/>
        </w:pBdr>
        <w:jc w:val="both"/>
        <w:rPr>
          <w:rFonts w:ascii="Calibri" w:eastAsia="Calibri" w:hAnsi="Calibri" w:cs="Calibri"/>
          <w:lang w:val="lt"/>
        </w:rPr>
      </w:pPr>
      <w:r>
        <w:rPr>
          <w:lang w:val="lt"/>
        </w:rPr>
        <w:t xml:space="preserve">Kita vertus, klausymosi dinamika leidžia mums </w:t>
      </w:r>
      <w:proofErr w:type="spellStart"/>
      <w:r>
        <w:rPr>
          <w:lang w:val="lt"/>
        </w:rPr>
        <w:t>suprastiįvairių</w:t>
      </w:r>
      <w:proofErr w:type="spellEnd"/>
      <w:r>
        <w:rPr>
          <w:lang w:val="lt"/>
        </w:rPr>
        <w:t xml:space="preserve"> vaidmenų, kuriuos vadovybė gali prisiimti, svarbą ne tik tiems, kurie "vadovauja", bet ir tiems, kurie "seka". Mes galime klausytis įvairiais būdais: atkreipdami dėmesį į tai, ką mums sako kitas asmuo, arba klausydamiesi pasyviai, o tuo tarpu galvodami apie kitus. Aktyvus klausymasis yra pirmojo režimo (dėmesio) dalis. Tai reiškia situaciją, kai klausytojas yra santykiuose. Tačiau jo laikysena, linktelėjimai, žvilgsnis (vadinamasis neverbalinis) ir jo pasisakymai konkrečiai ir akivaizdžiai rodo jo susidomėjimą kito požiūriu, stengiantis kiek įmanoma sustabdyti jo sprendimą.</w:t>
      </w:r>
    </w:p>
    <w:p w14:paraId="616742A4" w14:textId="77777777" w:rsidR="00147946" w:rsidRPr="00BF53AA" w:rsidRDefault="00147946">
      <w:pPr>
        <w:keepNext/>
        <w:keepLines/>
        <w:pBdr>
          <w:top w:val="nil"/>
          <w:left w:val="nil"/>
          <w:bottom w:val="nil"/>
          <w:right w:val="nil"/>
          <w:between w:val="nil"/>
        </w:pBdr>
        <w:rPr>
          <w:rFonts w:ascii="Calibri" w:eastAsia="Calibri" w:hAnsi="Calibri" w:cs="Calibri"/>
          <w:b/>
          <w:color w:val="000000"/>
          <w:u w:val="single"/>
          <w:lang w:val="lt"/>
        </w:rPr>
      </w:pPr>
    </w:p>
    <w:p w14:paraId="517487DC"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KAIP ATLIKTI PRAKTIKĄ</w:t>
      </w:r>
    </w:p>
    <w:p w14:paraId="7E8CED8B" w14:textId="77777777" w:rsidR="00147946" w:rsidRDefault="00147946">
      <w:pPr>
        <w:keepNext/>
        <w:keepLines/>
        <w:pBdr>
          <w:top w:val="nil"/>
          <w:left w:val="nil"/>
          <w:bottom w:val="nil"/>
          <w:right w:val="nil"/>
          <w:between w:val="nil"/>
        </w:pBdr>
        <w:rPr>
          <w:rFonts w:ascii="Calibri" w:eastAsia="Calibri" w:hAnsi="Calibri" w:cs="Calibri"/>
          <w:color w:val="000000"/>
        </w:rPr>
      </w:pPr>
    </w:p>
    <w:p w14:paraId="7F81D98A" w14:textId="77777777" w:rsidR="00147946" w:rsidRDefault="00453F02">
      <w:pPr>
        <w:keepNext/>
        <w:keepLines/>
        <w:pBdr>
          <w:top w:val="nil"/>
          <w:left w:val="nil"/>
          <w:bottom w:val="nil"/>
          <w:right w:val="nil"/>
          <w:between w:val="nil"/>
        </w:pBdr>
        <w:ind w:left="284"/>
        <w:rPr>
          <w:rFonts w:ascii="Calibri" w:eastAsia="Calibri" w:hAnsi="Calibri" w:cs="Calibri"/>
          <w:color w:val="000000"/>
        </w:rPr>
      </w:pPr>
      <w:r>
        <w:rPr>
          <w:b/>
          <w:i/>
          <w:color w:val="000000"/>
          <w:lang w:val="lt"/>
        </w:rPr>
        <w:t xml:space="preserve">1 žingsnis / </w:t>
      </w:r>
      <w:r>
        <w:rPr>
          <w:b/>
          <w:i/>
          <w:lang w:val="lt"/>
        </w:rPr>
        <w:t>paruošimas</w:t>
      </w:r>
      <w:r>
        <w:rPr>
          <w:color w:val="000000"/>
          <w:lang w:val="lt"/>
        </w:rPr>
        <w:t>:</w:t>
      </w:r>
    </w:p>
    <w:p w14:paraId="338380A4" w14:textId="77777777" w:rsidR="00147946" w:rsidRDefault="00453F02">
      <w:pPr>
        <w:keepNext/>
        <w:keepLines/>
        <w:pBdr>
          <w:top w:val="nil"/>
          <w:left w:val="nil"/>
          <w:bottom w:val="nil"/>
          <w:right w:val="nil"/>
          <w:between w:val="nil"/>
        </w:pBdr>
        <w:ind w:left="284"/>
        <w:jc w:val="both"/>
        <w:rPr>
          <w:rFonts w:ascii="Calibri" w:eastAsia="Calibri" w:hAnsi="Calibri" w:cs="Calibri"/>
        </w:rPr>
      </w:pPr>
      <w:r>
        <w:rPr>
          <w:lang w:val="lt"/>
        </w:rPr>
        <w:t>Susiraskite bent vieną kitą kolegą, su kuriuo galėtumėte pasipraktikuoti, ir įsikurkite ramioje vietoje mokykloje (arba, jei negalite naudotis mokyklos erdvėmis, galite atlikti praktiką vaizdo konferencijos būdu, žr. paskutinius šio dokumento skyrius).</w:t>
      </w:r>
    </w:p>
    <w:p w14:paraId="56EAD0A5"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09532535" w14:textId="77777777" w:rsidR="00147946" w:rsidRDefault="00453F02">
      <w:pPr>
        <w:keepNext/>
        <w:keepLines/>
        <w:pBdr>
          <w:top w:val="nil"/>
          <w:left w:val="nil"/>
          <w:bottom w:val="nil"/>
          <w:right w:val="nil"/>
          <w:between w:val="nil"/>
        </w:pBdr>
        <w:ind w:left="284"/>
        <w:jc w:val="both"/>
        <w:rPr>
          <w:rFonts w:ascii="Calibri" w:eastAsia="Calibri" w:hAnsi="Calibri" w:cs="Calibri"/>
        </w:rPr>
      </w:pPr>
      <w:r>
        <w:rPr>
          <w:lang w:val="lt"/>
        </w:rPr>
        <w:t>Pirmas žingsnis yra priskirti vaidmenis: pagalbos ieškotoją ir veidrodį.</w:t>
      </w:r>
    </w:p>
    <w:p w14:paraId="55C71EDF"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52F828D4" w14:textId="77777777" w:rsidR="00147946" w:rsidRPr="00BF53AA" w:rsidRDefault="00453F02">
      <w:pPr>
        <w:keepNext/>
        <w:keepLines/>
        <w:pBdr>
          <w:top w:val="nil"/>
          <w:left w:val="nil"/>
          <w:bottom w:val="nil"/>
          <w:right w:val="nil"/>
          <w:between w:val="nil"/>
        </w:pBdr>
        <w:ind w:left="284"/>
        <w:jc w:val="both"/>
        <w:rPr>
          <w:rFonts w:ascii="Calibri" w:eastAsia="Calibri" w:hAnsi="Calibri" w:cs="Calibri"/>
          <w:lang w:val="lt"/>
        </w:rPr>
      </w:pPr>
      <w:r>
        <w:rPr>
          <w:lang w:val="lt"/>
        </w:rPr>
        <w:t xml:space="preserve">Prieš pradėdamas, pagalbininkas galvoja apie dalykus, kurie per pastarąją savaitę mokykloje buvo "neteisingi", santykiuose su mokiniais ar santykiuose su kolegomis. Tas, kuris daro veidrodį, neturėtų daryti to paties, stengdamasis kuo labiau priimti teigiamą </w:t>
      </w:r>
      <w:proofErr w:type="spellStart"/>
      <w:r>
        <w:rPr>
          <w:lang w:val="lt"/>
        </w:rPr>
        <w:t>teigiamą</w:t>
      </w:r>
      <w:proofErr w:type="spellEnd"/>
      <w:r>
        <w:rPr>
          <w:lang w:val="lt"/>
        </w:rPr>
        <w:t xml:space="preserve"> požiūrį. Labai svarbu pirmiausia pabandyti su savo kolega, nes veidrodis pasiruošimo etape geriau veikia tarp "bendraamžių".</w:t>
      </w:r>
    </w:p>
    <w:p w14:paraId="1543225D" w14:textId="77777777" w:rsidR="00147946" w:rsidRPr="00BF53AA" w:rsidRDefault="00147946">
      <w:pPr>
        <w:keepNext/>
        <w:keepLines/>
        <w:pBdr>
          <w:top w:val="nil"/>
          <w:left w:val="nil"/>
          <w:bottom w:val="nil"/>
          <w:right w:val="nil"/>
          <w:between w:val="nil"/>
        </w:pBdr>
        <w:ind w:left="284"/>
        <w:jc w:val="both"/>
        <w:rPr>
          <w:rFonts w:ascii="Calibri" w:eastAsia="Calibri" w:hAnsi="Calibri" w:cs="Calibri"/>
          <w:lang w:val="lt"/>
        </w:rPr>
      </w:pPr>
    </w:p>
    <w:p w14:paraId="4B89F8FD" w14:textId="77777777" w:rsidR="00147946" w:rsidRDefault="00453F02">
      <w:pPr>
        <w:keepNext/>
        <w:keepLines/>
        <w:pBdr>
          <w:top w:val="nil"/>
          <w:left w:val="nil"/>
          <w:bottom w:val="nil"/>
          <w:right w:val="nil"/>
          <w:between w:val="nil"/>
        </w:pBdr>
        <w:ind w:left="284"/>
        <w:jc w:val="both"/>
        <w:rPr>
          <w:rFonts w:ascii="Calibri" w:eastAsia="Calibri" w:hAnsi="Calibri" w:cs="Calibri"/>
        </w:rPr>
      </w:pPr>
      <w:r>
        <w:rPr>
          <w:lang w:val="lt"/>
        </w:rPr>
        <w:t>Pagalbos teikėjas nurodo tris renginius / temas, kuriomis reikia dalytis.</w:t>
      </w:r>
    </w:p>
    <w:p w14:paraId="0721EC63"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3B7649B6" w14:textId="77777777" w:rsidR="00147946" w:rsidRDefault="00453F02">
      <w:pPr>
        <w:keepNext/>
        <w:keepLines/>
        <w:pBdr>
          <w:top w:val="nil"/>
          <w:left w:val="nil"/>
          <w:bottom w:val="nil"/>
          <w:right w:val="nil"/>
          <w:between w:val="nil"/>
        </w:pBdr>
        <w:ind w:left="284"/>
        <w:jc w:val="both"/>
        <w:rPr>
          <w:rFonts w:ascii="Calibri" w:eastAsia="Calibri" w:hAnsi="Calibri" w:cs="Calibri"/>
        </w:rPr>
      </w:pPr>
      <w:r>
        <w:rPr>
          <w:lang w:val="lt"/>
        </w:rPr>
        <w:t>Jis gali juos užrašyti ant popieriaus lapo, apibūdinti trumpais sakiniais ir pasiruošti juos perskaityti arba pakartoti veidrodyje.</w:t>
      </w:r>
    </w:p>
    <w:p w14:paraId="43F6AA5A"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68F2135D" w14:textId="77777777" w:rsidR="00147946" w:rsidRDefault="00147946">
      <w:pPr>
        <w:keepNext/>
        <w:keepLines/>
        <w:pBdr>
          <w:top w:val="nil"/>
          <w:left w:val="nil"/>
          <w:bottom w:val="nil"/>
          <w:right w:val="nil"/>
          <w:between w:val="nil"/>
        </w:pBdr>
        <w:ind w:left="284"/>
        <w:rPr>
          <w:rFonts w:ascii="Calibri" w:eastAsia="Calibri" w:hAnsi="Calibri" w:cs="Calibri"/>
          <w:color w:val="000000"/>
        </w:rPr>
      </w:pPr>
    </w:p>
    <w:p w14:paraId="29DDBA5E" w14:textId="77777777" w:rsidR="00147946" w:rsidRDefault="00453F02">
      <w:pPr>
        <w:keepNext/>
        <w:keepLines/>
        <w:pBdr>
          <w:top w:val="nil"/>
          <w:left w:val="nil"/>
          <w:bottom w:val="nil"/>
          <w:right w:val="nil"/>
          <w:between w:val="nil"/>
        </w:pBdr>
        <w:ind w:left="284"/>
        <w:rPr>
          <w:rFonts w:ascii="Calibri" w:eastAsia="Calibri" w:hAnsi="Calibri" w:cs="Calibri"/>
          <w:color w:val="000000"/>
        </w:rPr>
      </w:pPr>
      <w:r>
        <w:rPr>
          <w:b/>
          <w:i/>
          <w:color w:val="000000"/>
          <w:lang w:val="lt"/>
        </w:rPr>
        <w:t xml:space="preserve">2 žingsnis Taikykite </w:t>
      </w:r>
      <w:proofErr w:type="spellStart"/>
      <w:r>
        <w:rPr>
          <w:b/>
          <w:i/>
          <w:color w:val="000000"/>
          <w:lang w:val="lt"/>
        </w:rPr>
        <w:t>pirmąjį</w:t>
      </w:r>
      <w:r>
        <w:rPr>
          <w:b/>
          <w:i/>
          <w:lang w:val="lt"/>
        </w:rPr>
        <w:t>strategijai</w:t>
      </w:r>
      <w:proofErr w:type="spellEnd"/>
      <w:r>
        <w:rPr>
          <w:b/>
          <w:i/>
          <w:lang w:val="lt"/>
        </w:rPr>
        <w:t xml:space="preserve"> / </w:t>
      </w:r>
      <w:proofErr w:type="spellStart"/>
      <w:r>
        <w:rPr>
          <w:b/>
          <w:i/>
          <w:lang w:val="lt"/>
        </w:rPr>
        <w:t>perfrazuotei</w:t>
      </w:r>
      <w:proofErr w:type="spellEnd"/>
      <w:r>
        <w:rPr>
          <w:color w:val="000000"/>
          <w:lang w:val="lt"/>
        </w:rPr>
        <w:t xml:space="preserve">: </w:t>
      </w:r>
    </w:p>
    <w:p w14:paraId="3A436AFC" w14:textId="77777777" w:rsidR="00147946" w:rsidRDefault="00453F02">
      <w:pPr>
        <w:keepNext/>
        <w:keepLines/>
        <w:pBdr>
          <w:top w:val="nil"/>
          <w:left w:val="nil"/>
          <w:bottom w:val="nil"/>
          <w:right w:val="nil"/>
          <w:between w:val="nil"/>
        </w:pBdr>
        <w:ind w:left="284"/>
        <w:jc w:val="both"/>
        <w:rPr>
          <w:rFonts w:ascii="Calibri" w:eastAsia="Calibri" w:hAnsi="Calibri" w:cs="Calibri"/>
        </w:rPr>
      </w:pPr>
      <w:r>
        <w:rPr>
          <w:lang w:val="lt"/>
        </w:rPr>
        <w:t>Pirmoji strategija yra perfrazavimas, kurį sudaro kartojimas iš dalies, bet jūsų pačių žodžiais, ką pasakė kitas asmuo. Sekite tokį pavyzdį:</w:t>
      </w:r>
    </w:p>
    <w:p w14:paraId="476C2049"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1A1F6916" w14:textId="77777777" w:rsidR="00147946" w:rsidRDefault="00453F02">
      <w:pPr>
        <w:keepNext/>
        <w:keepLines/>
        <w:numPr>
          <w:ilvl w:val="0"/>
          <w:numId w:val="3"/>
        </w:numPr>
        <w:pBdr>
          <w:top w:val="nil"/>
          <w:left w:val="nil"/>
          <w:bottom w:val="nil"/>
          <w:right w:val="nil"/>
          <w:between w:val="nil"/>
        </w:pBdr>
        <w:jc w:val="both"/>
        <w:rPr>
          <w:rFonts w:ascii="Calibri" w:eastAsia="Calibri" w:hAnsi="Calibri" w:cs="Calibri"/>
        </w:rPr>
      </w:pPr>
      <w:r>
        <w:rPr>
          <w:lang w:val="lt"/>
        </w:rPr>
        <w:lastRenderedPageBreak/>
        <w:t>Mokytojas A (ieško pagalbos): "Aš negaliu dirbti su mokiniu (</w:t>
      </w:r>
      <w:proofErr w:type="spellStart"/>
      <w:r>
        <w:rPr>
          <w:lang w:val="lt"/>
        </w:rPr>
        <w:t>Giorgio</w:t>
      </w:r>
      <w:proofErr w:type="spellEnd"/>
      <w:r>
        <w:rPr>
          <w:lang w:val="lt"/>
        </w:rPr>
        <w:t>); Kiekvieną kartą, kai bandau atkreipti dėmesį į klaidą per matematikos pratimus, kuriuos darome klasėje, jis manęs neklauso ir visada randa pasiteisinimą nepripažinti klaidos arba paslėpti įsipareigojimo stoką."</w:t>
      </w:r>
    </w:p>
    <w:p w14:paraId="420F3F4B" w14:textId="77777777" w:rsidR="00147946" w:rsidRDefault="00453F02">
      <w:pPr>
        <w:keepNext/>
        <w:keepLines/>
        <w:numPr>
          <w:ilvl w:val="0"/>
          <w:numId w:val="3"/>
        </w:numPr>
        <w:pBdr>
          <w:top w:val="nil"/>
          <w:left w:val="nil"/>
          <w:bottom w:val="nil"/>
          <w:right w:val="nil"/>
          <w:between w:val="nil"/>
        </w:pBdr>
        <w:jc w:val="both"/>
        <w:rPr>
          <w:rFonts w:ascii="Calibri" w:eastAsia="Calibri" w:hAnsi="Calibri" w:cs="Calibri"/>
        </w:rPr>
      </w:pPr>
      <w:r>
        <w:rPr>
          <w:lang w:val="lt"/>
        </w:rPr>
        <w:t xml:space="preserve">Mokytojas B (veidrodis): "Pataisykite mane, jei klystu: jums sunku dirbti su </w:t>
      </w:r>
      <w:proofErr w:type="spellStart"/>
      <w:r>
        <w:rPr>
          <w:lang w:val="lt"/>
        </w:rPr>
        <w:t>Giorgio</w:t>
      </w:r>
      <w:proofErr w:type="spellEnd"/>
      <w:r>
        <w:rPr>
          <w:lang w:val="lt"/>
        </w:rPr>
        <w:t>, nes atrodo, kad jis nesupranta jūsų mokymų, ir tai jus liūdina. Ar tau tai prasminga?"</w:t>
      </w:r>
    </w:p>
    <w:p w14:paraId="5DFBF2F7" w14:textId="77777777" w:rsidR="00147946" w:rsidRDefault="00147946">
      <w:pPr>
        <w:keepNext/>
        <w:keepLines/>
        <w:pBdr>
          <w:top w:val="nil"/>
          <w:left w:val="nil"/>
          <w:bottom w:val="nil"/>
          <w:right w:val="nil"/>
          <w:between w:val="nil"/>
        </w:pBdr>
        <w:ind w:left="284"/>
        <w:jc w:val="both"/>
        <w:rPr>
          <w:rFonts w:ascii="Calibri" w:eastAsia="Calibri" w:hAnsi="Calibri" w:cs="Calibri"/>
        </w:rPr>
      </w:pPr>
    </w:p>
    <w:p w14:paraId="25A4DBF4" w14:textId="77777777" w:rsidR="00147946" w:rsidRPr="00BF53AA" w:rsidRDefault="00453F02">
      <w:pPr>
        <w:keepNext/>
        <w:keepLines/>
        <w:pBdr>
          <w:top w:val="nil"/>
          <w:left w:val="nil"/>
          <w:bottom w:val="nil"/>
          <w:right w:val="nil"/>
          <w:between w:val="nil"/>
        </w:pBdr>
        <w:ind w:left="284"/>
        <w:jc w:val="both"/>
        <w:rPr>
          <w:rFonts w:ascii="Calibri" w:eastAsia="Calibri" w:hAnsi="Calibri" w:cs="Calibri"/>
          <w:lang w:val="lt"/>
        </w:rPr>
      </w:pPr>
      <w:r>
        <w:rPr>
          <w:lang w:val="lt"/>
        </w:rPr>
        <w:t xml:space="preserve">Kaip matyti iš šio pavyzdžio, mokytojas </w:t>
      </w:r>
      <w:proofErr w:type="spellStart"/>
      <w:r>
        <w:rPr>
          <w:lang w:val="lt"/>
        </w:rPr>
        <w:t>irB</w:t>
      </w:r>
      <w:proofErr w:type="spellEnd"/>
      <w:r>
        <w:rPr>
          <w:lang w:val="lt"/>
        </w:rPr>
        <w:t xml:space="preserve"> (veidrodis) laikosi mokytojo A (to, kuris ieško pagalbos) požiūrio, bandydami "dėvėti tuos pačius drabužius" bendravimo požiūriu, paaiškindami savo nusivylimą nieko nepridėdami ir nepašalindami. Todėl perfrazuoti reiškia savo žodžiais pakartoti tai, ką vienas suprato apie kito teiginį, taip išlaikant pašnekovo požiūrį, suvokiant jo jausmus ir mintis.</w:t>
      </w:r>
    </w:p>
    <w:p w14:paraId="4096DA89" w14:textId="77777777" w:rsidR="00147946" w:rsidRPr="00BF53AA" w:rsidRDefault="00147946">
      <w:pPr>
        <w:keepNext/>
        <w:keepLines/>
        <w:pBdr>
          <w:top w:val="nil"/>
          <w:left w:val="nil"/>
          <w:bottom w:val="nil"/>
          <w:right w:val="nil"/>
          <w:between w:val="nil"/>
        </w:pBdr>
        <w:ind w:left="284"/>
        <w:jc w:val="both"/>
        <w:rPr>
          <w:rFonts w:ascii="Calibri" w:eastAsia="Calibri" w:hAnsi="Calibri" w:cs="Calibri"/>
          <w:lang w:val="lt"/>
        </w:rPr>
      </w:pPr>
    </w:p>
    <w:p w14:paraId="764A8AC4" w14:textId="77777777" w:rsidR="00147946" w:rsidRDefault="00453F02">
      <w:pPr>
        <w:keepNext/>
        <w:keepLines/>
        <w:pBdr>
          <w:top w:val="nil"/>
          <w:left w:val="nil"/>
          <w:bottom w:val="nil"/>
          <w:right w:val="nil"/>
          <w:between w:val="nil"/>
        </w:pBdr>
        <w:ind w:left="284"/>
        <w:rPr>
          <w:rFonts w:ascii="Calibri" w:eastAsia="Calibri" w:hAnsi="Calibri" w:cs="Calibri"/>
          <w:color w:val="000000"/>
        </w:rPr>
      </w:pPr>
      <w:r>
        <w:rPr>
          <w:b/>
          <w:i/>
          <w:color w:val="000000"/>
          <w:lang w:val="lt"/>
        </w:rPr>
        <w:t xml:space="preserve">3 žingsnis / </w:t>
      </w:r>
      <w:r>
        <w:rPr>
          <w:b/>
          <w:i/>
          <w:lang w:val="lt"/>
        </w:rPr>
        <w:t>Taikykite antrąją strategiją / santrauką</w:t>
      </w:r>
      <w:r>
        <w:rPr>
          <w:b/>
          <w:color w:val="000000"/>
          <w:lang w:val="lt"/>
        </w:rPr>
        <w:t>:</w:t>
      </w:r>
    </w:p>
    <w:p w14:paraId="24BA689B" w14:textId="77777777" w:rsidR="00147946" w:rsidRDefault="00453F02">
      <w:pPr>
        <w:keepNext/>
        <w:keepLines/>
        <w:ind w:left="283"/>
        <w:jc w:val="both"/>
        <w:rPr>
          <w:rFonts w:ascii="Calibri" w:eastAsia="Calibri" w:hAnsi="Calibri" w:cs="Calibri"/>
        </w:rPr>
      </w:pPr>
      <w:proofErr w:type="spellStart"/>
      <w:r>
        <w:rPr>
          <w:lang w:val="lt"/>
        </w:rPr>
        <w:t>Antrojistrategija</w:t>
      </w:r>
      <w:proofErr w:type="spellEnd"/>
      <w:r>
        <w:rPr>
          <w:lang w:val="lt"/>
        </w:rPr>
        <w:t>, kurią reikia praktikuoti, yra sintezė.</w:t>
      </w:r>
    </w:p>
    <w:p w14:paraId="1E4BCF43" w14:textId="77777777" w:rsidR="00147946" w:rsidRDefault="00453F02">
      <w:pPr>
        <w:keepNext/>
        <w:keepLines/>
        <w:ind w:left="283"/>
        <w:jc w:val="both"/>
        <w:rPr>
          <w:rFonts w:ascii="Calibri" w:eastAsia="Calibri" w:hAnsi="Calibri" w:cs="Calibri"/>
        </w:rPr>
      </w:pPr>
      <w:r>
        <w:rPr>
          <w:lang w:val="lt"/>
        </w:rPr>
        <w:t>Kadangi jis yra šiek tiek sudėtingesnis, siūlome jį išbandyti perfrazavus.</w:t>
      </w:r>
    </w:p>
    <w:p w14:paraId="5D5B05B8" w14:textId="77777777" w:rsidR="00147946" w:rsidRDefault="00453F02">
      <w:pPr>
        <w:keepNext/>
        <w:keepLines/>
        <w:ind w:left="283"/>
        <w:jc w:val="both"/>
        <w:rPr>
          <w:rFonts w:ascii="Calibri" w:eastAsia="Calibri" w:hAnsi="Calibri" w:cs="Calibri"/>
        </w:rPr>
      </w:pPr>
      <w:r>
        <w:rPr>
          <w:lang w:val="lt"/>
        </w:rPr>
        <w:t xml:space="preserve">Jei perfrazavimas turi pranašumą, nes žingsnis po žingsnio lydi pašnekovą, santrauka yra aktyvaus klausymosi forma, </w:t>
      </w:r>
      <w:proofErr w:type="spellStart"/>
      <w:r>
        <w:rPr>
          <w:lang w:val="lt"/>
        </w:rPr>
        <w:t>kuriojepašnekovui</w:t>
      </w:r>
      <w:proofErr w:type="spellEnd"/>
      <w:r>
        <w:rPr>
          <w:lang w:val="lt"/>
        </w:rPr>
        <w:t xml:space="preserve"> siūlomos skirtingos sąvokos per ilgą sąveiką.</w:t>
      </w:r>
    </w:p>
    <w:p w14:paraId="07F74F85" w14:textId="77777777" w:rsidR="00147946" w:rsidRDefault="00453F02">
      <w:pPr>
        <w:keepNext/>
        <w:keepLines/>
        <w:ind w:left="283"/>
        <w:jc w:val="both"/>
        <w:rPr>
          <w:rFonts w:ascii="Calibri" w:eastAsia="Calibri" w:hAnsi="Calibri" w:cs="Calibri"/>
        </w:rPr>
      </w:pPr>
      <w:r>
        <w:rPr>
          <w:lang w:val="lt"/>
        </w:rPr>
        <w:t>Tokiu atveju klausytojas surenka pagrindinius pokalbio punktus ir pateikia juos kalbėtojui, taip parodydamas, kad jis suprato, kas buvo pasakyta. Sekite tokį pavyzdį:</w:t>
      </w:r>
    </w:p>
    <w:p w14:paraId="35B25578" w14:textId="77777777" w:rsidR="00147946" w:rsidRDefault="00147946">
      <w:pPr>
        <w:keepNext/>
        <w:keepLines/>
        <w:ind w:left="283"/>
        <w:jc w:val="both"/>
        <w:rPr>
          <w:rFonts w:ascii="Calibri" w:eastAsia="Calibri" w:hAnsi="Calibri" w:cs="Calibri"/>
        </w:rPr>
      </w:pPr>
    </w:p>
    <w:p w14:paraId="1585A042" w14:textId="77777777" w:rsidR="00147946" w:rsidRDefault="00453F02">
      <w:pPr>
        <w:keepNext/>
        <w:keepLines/>
        <w:numPr>
          <w:ilvl w:val="0"/>
          <w:numId w:val="7"/>
        </w:numPr>
        <w:jc w:val="both"/>
        <w:rPr>
          <w:rFonts w:ascii="Calibri" w:eastAsia="Calibri" w:hAnsi="Calibri" w:cs="Calibri"/>
        </w:rPr>
      </w:pPr>
      <w:r>
        <w:rPr>
          <w:lang w:val="lt"/>
        </w:rPr>
        <w:t>Mokytojas A (ieškantis pagalbos): "Situacija yra gana sudėtinga.  Grupė mokinių vis dar neatsako į mano prašymus dėl užsiėmimų klasėje. Jie susiduria su manimi tyla ar ironiškais juokeliais, kuriuos supranta tik jie. Jie niekada neperžengė anekdotų ribų, bet jaučiu, kad jie planuoja kažką kita.  Bandžiau organizuoti bendradarbiavimo veiklą, kad jie daugiau bendrautų klasėje, bet tai nelabai padėjo. Atrodo, kad aš visada esu nutolęs nuo jų, nedalyvauju ir kad jie manęs nesupranta. Nežinau, ką daryti!"</w:t>
      </w:r>
    </w:p>
    <w:p w14:paraId="4261B847" w14:textId="77777777" w:rsidR="00147946" w:rsidRPr="00BF53AA" w:rsidRDefault="00453F02">
      <w:pPr>
        <w:keepNext/>
        <w:keepLines/>
        <w:numPr>
          <w:ilvl w:val="0"/>
          <w:numId w:val="7"/>
        </w:numPr>
        <w:jc w:val="both"/>
        <w:rPr>
          <w:rFonts w:ascii="Calibri" w:eastAsia="Calibri" w:hAnsi="Calibri" w:cs="Calibri"/>
          <w:lang w:val="lt"/>
        </w:rPr>
      </w:pPr>
      <w:r>
        <w:rPr>
          <w:lang w:val="lt"/>
        </w:rPr>
        <w:t>Mokytojas B (veidrodis): "Suprantu, kad jūsų bandymai kurti bendradarbiavimo kultūrą su savo nepaklusniausiais mokiniais neturi jokio poveikio, net kalbant apie artumą jiems. Tačiau leiskite paklausti jūsų kelių dalykų, kurie padės apibendrinti tai, ką pasakėte: Kokios, jūsų manymu, yra / yra pagrindinės jūsų pasakojimo temos iki šiol? Kaip manote, kokia yra bendra gija, jungianti visus dalykus, kuriuos pasakėte savo istorijoje? Jei galėčiau rasti pavadinimą, paaiškinantį istoriją, kurią man iki šiol pasakojote, koks tai galėtų būti pavadinimas?"</w:t>
      </w:r>
    </w:p>
    <w:p w14:paraId="39E74D64" w14:textId="77777777" w:rsidR="00147946" w:rsidRPr="00BF53AA" w:rsidRDefault="00147946">
      <w:pPr>
        <w:keepNext/>
        <w:keepLines/>
        <w:ind w:left="283"/>
        <w:jc w:val="both"/>
        <w:rPr>
          <w:rFonts w:ascii="Calibri" w:eastAsia="Calibri" w:hAnsi="Calibri" w:cs="Calibri"/>
          <w:lang w:val="lt"/>
        </w:rPr>
      </w:pPr>
    </w:p>
    <w:p w14:paraId="7990C7BF" w14:textId="77777777" w:rsidR="00147946" w:rsidRPr="00BF53AA" w:rsidRDefault="00453F02">
      <w:pPr>
        <w:keepNext/>
        <w:keepLines/>
        <w:ind w:left="283"/>
        <w:jc w:val="both"/>
        <w:rPr>
          <w:rFonts w:ascii="Calibri" w:eastAsia="Calibri" w:hAnsi="Calibri" w:cs="Calibri"/>
          <w:lang w:val="lt"/>
        </w:rPr>
      </w:pPr>
      <w:r>
        <w:rPr>
          <w:lang w:val="lt"/>
        </w:rPr>
        <w:t>Nors tai yra trumpas apsikeitimas, galima pastebėti, kad B padeda A pabandyti suvokti kai kuriuos pagrindinius dalykus, kuriuos A išreiškė atstovaudamas situacijai, sutelkdamas dėmesį į tai, kas buvo pasakyta, ir taip pat mokydamasis situacijos , kurią B turi šiuo metu.</w:t>
      </w:r>
    </w:p>
    <w:p w14:paraId="424BE319" w14:textId="77777777" w:rsidR="00147946" w:rsidRPr="00BF53AA" w:rsidRDefault="00147946">
      <w:pPr>
        <w:keepNext/>
        <w:keepLines/>
        <w:ind w:left="284"/>
        <w:jc w:val="both"/>
        <w:rPr>
          <w:rFonts w:ascii="Calibri" w:eastAsia="Calibri" w:hAnsi="Calibri" w:cs="Calibri"/>
          <w:lang w:val="lt"/>
        </w:rPr>
      </w:pPr>
    </w:p>
    <w:p w14:paraId="74540188" w14:textId="77777777" w:rsidR="00147946" w:rsidRPr="00BF53AA" w:rsidRDefault="00453F02">
      <w:pPr>
        <w:keepNext/>
        <w:keepLines/>
        <w:pBdr>
          <w:top w:val="nil"/>
          <w:left w:val="nil"/>
          <w:bottom w:val="nil"/>
          <w:right w:val="nil"/>
          <w:between w:val="nil"/>
        </w:pBdr>
        <w:ind w:left="284"/>
        <w:rPr>
          <w:rFonts w:ascii="Calibri" w:eastAsia="Calibri" w:hAnsi="Calibri" w:cs="Calibri"/>
          <w:color w:val="000000"/>
          <w:lang w:val="lt"/>
        </w:rPr>
      </w:pPr>
      <w:r>
        <w:rPr>
          <w:b/>
          <w:i/>
          <w:lang w:val="lt"/>
        </w:rPr>
        <w:lastRenderedPageBreak/>
        <w:t>4 žingsnis / Išvada:</w:t>
      </w:r>
    </w:p>
    <w:p w14:paraId="55CBBB3C" w14:textId="77777777" w:rsidR="00147946" w:rsidRPr="00BF53AA" w:rsidRDefault="00453F02">
      <w:pPr>
        <w:keepNext/>
        <w:keepLines/>
        <w:pBdr>
          <w:top w:val="nil"/>
          <w:left w:val="nil"/>
          <w:bottom w:val="nil"/>
          <w:right w:val="nil"/>
          <w:between w:val="nil"/>
        </w:pBdr>
        <w:ind w:left="284"/>
        <w:jc w:val="both"/>
        <w:rPr>
          <w:rFonts w:ascii="Calibri" w:eastAsia="Calibri" w:hAnsi="Calibri" w:cs="Calibri"/>
          <w:color w:val="000000"/>
          <w:lang w:val="lt"/>
        </w:rPr>
      </w:pPr>
      <w:r>
        <w:rPr>
          <w:lang w:val="lt"/>
        </w:rPr>
        <w:t xml:space="preserve">Išbandykite dvi strategijas penkiais sakiniais ir leiskite veidrodžiui praktikuotis su strategijomis. Perfrazavimas ir sintezė gali būti laikomi dviem </w:t>
      </w:r>
      <w:proofErr w:type="spellStart"/>
      <w:r>
        <w:rPr>
          <w:lang w:val="lt"/>
        </w:rPr>
        <w:t>svarbiaisempatinio</w:t>
      </w:r>
      <w:proofErr w:type="spellEnd"/>
      <w:r>
        <w:rPr>
          <w:lang w:val="lt"/>
        </w:rPr>
        <w:t xml:space="preserve"> bendravimo metodais. Tačiau būtina pabrėžti, kad norint, kad abu būtų veiksmingi, klausytojas turėtų stengtis kiek įmanoma sustabdyti sprendimą, taikyti smalsumą ir pagarbą kito pasakojimui.</w:t>
      </w:r>
    </w:p>
    <w:p w14:paraId="03DADE51"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lt"/>
        </w:rPr>
      </w:pPr>
    </w:p>
    <w:p w14:paraId="7E8F8404" w14:textId="77777777" w:rsidR="00147946" w:rsidRPr="00BF53AA" w:rsidRDefault="00147946">
      <w:pPr>
        <w:keepNext/>
        <w:keepLines/>
        <w:pBdr>
          <w:top w:val="nil"/>
          <w:left w:val="nil"/>
          <w:bottom w:val="nil"/>
          <w:right w:val="nil"/>
          <w:between w:val="nil"/>
        </w:pBdr>
        <w:rPr>
          <w:rFonts w:ascii="Calibri" w:eastAsia="Calibri" w:hAnsi="Calibri" w:cs="Calibri"/>
          <w:b/>
          <w:color w:val="000000"/>
          <w:lang w:val="lt"/>
        </w:rPr>
      </w:pPr>
    </w:p>
    <w:p w14:paraId="62C88F4D"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BAIGIAMASIS SVARSTYMAS</w:t>
      </w:r>
    </w:p>
    <w:p w14:paraId="432E74EF" w14:textId="77777777" w:rsidR="00147946" w:rsidRDefault="00147946">
      <w:pPr>
        <w:keepNext/>
        <w:keepLines/>
        <w:pBdr>
          <w:top w:val="nil"/>
          <w:left w:val="nil"/>
          <w:bottom w:val="nil"/>
          <w:right w:val="nil"/>
          <w:between w:val="nil"/>
        </w:pBdr>
        <w:ind w:left="720"/>
        <w:rPr>
          <w:rFonts w:ascii="Calibri" w:eastAsia="Calibri" w:hAnsi="Calibri" w:cs="Calibri"/>
          <w:b/>
        </w:rPr>
      </w:pPr>
    </w:p>
    <w:p w14:paraId="6848C73E" w14:textId="77777777" w:rsidR="00147946" w:rsidRDefault="00453F02">
      <w:pPr>
        <w:keepNext/>
        <w:keepLines/>
        <w:pBdr>
          <w:top w:val="nil"/>
          <w:left w:val="nil"/>
          <w:bottom w:val="nil"/>
          <w:right w:val="nil"/>
          <w:between w:val="nil"/>
        </w:pBdr>
        <w:jc w:val="both"/>
        <w:rPr>
          <w:rFonts w:ascii="Calibri" w:eastAsia="Calibri" w:hAnsi="Calibri" w:cs="Calibri"/>
        </w:rPr>
      </w:pPr>
      <w:r>
        <w:rPr>
          <w:lang w:val="lt"/>
        </w:rPr>
        <w:t xml:space="preserve">Pagalbininkas ir veidrodis turi apmąstyti, ką jie padarė bandydami šias strategijas. Tam tikras bendras pokalbis turėtų būti atliekamas praktikos pabaigoje arba iškart po poros dienų. Pabandykite sutelkti pokalbį </w:t>
      </w:r>
      <w:proofErr w:type="spellStart"/>
      <w:r>
        <w:rPr>
          <w:lang w:val="lt"/>
        </w:rPr>
        <w:t>įšiuos</w:t>
      </w:r>
      <w:proofErr w:type="spellEnd"/>
      <w:r>
        <w:rPr>
          <w:lang w:val="lt"/>
        </w:rPr>
        <w:t xml:space="preserve"> dalykus:</w:t>
      </w:r>
    </w:p>
    <w:p w14:paraId="4B108E3C" w14:textId="77777777" w:rsidR="00147946" w:rsidRDefault="00147946">
      <w:pPr>
        <w:keepNext/>
        <w:keepLines/>
        <w:pBdr>
          <w:top w:val="nil"/>
          <w:left w:val="nil"/>
          <w:bottom w:val="nil"/>
          <w:right w:val="nil"/>
          <w:between w:val="nil"/>
        </w:pBdr>
        <w:jc w:val="both"/>
        <w:rPr>
          <w:rFonts w:ascii="Calibri" w:eastAsia="Calibri" w:hAnsi="Calibri" w:cs="Calibri"/>
        </w:rPr>
      </w:pPr>
    </w:p>
    <w:p w14:paraId="552D5F2C" w14:textId="77777777" w:rsidR="00147946" w:rsidRDefault="00453F02">
      <w:pPr>
        <w:keepNext/>
        <w:keepLines/>
        <w:numPr>
          <w:ilvl w:val="0"/>
          <w:numId w:val="1"/>
        </w:numPr>
        <w:pBdr>
          <w:top w:val="nil"/>
          <w:left w:val="nil"/>
          <w:bottom w:val="nil"/>
          <w:right w:val="nil"/>
          <w:between w:val="nil"/>
        </w:pBdr>
        <w:jc w:val="both"/>
        <w:rPr>
          <w:rFonts w:ascii="Calibri" w:eastAsia="Calibri" w:hAnsi="Calibri" w:cs="Calibri"/>
        </w:rPr>
      </w:pPr>
      <w:r>
        <w:rPr>
          <w:lang w:val="lt"/>
        </w:rPr>
        <w:t>Ką ieškotojas įvertino už veidrodžio požiūrį į jį? Kas jam nepatiko?</w:t>
      </w:r>
    </w:p>
    <w:p w14:paraId="48A910D9" w14:textId="77777777" w:rsidR="00147946" w:rsidRDefault="00453F02">
      <w:pPr>
        <w:keepNext/>
        <w:keepLines/>
        <w:numPr>
          <w:ilvl w:val="0"/>
          <w:numId w:val="1"/>
        </w:numPr>
        <w:pBdr>
          <w:top w:val="nil"/>
          <w:left w:val="nil"/>
          <w:bottom w:val="nil"/>
          <w:right w:val="nil"/>
          <w:between w:val="nil"/>
        </w:pBdr>
        <w:jc w:val="both"/>
        <w:rPr>
          <w:rFonts w:ascii="Calibri" w:eastAsia="Calibri" w:hAnsi="Calibri" w:cs="Calibri"/>
        </w:rPr>
      </w:pPr>
      <w:r>
        <w:rPr>
          <w:lang w:val="lt"/>
        </w:rPr>
        <w:t>Kokios yra idėjos/mintys/jausmai/emocijos, kurias turi pagalbininkas, galvodamas apie veidrodžio požiūrį į jį?</w:t>
      </w:r>
    </w:p>
    <w:p w14:paraId="18F823F6" w14:textId="77777777" w:rsidR="00147946" w:rsidRDefault="00453F02">
      <w:pPr>
        <w:keepNext/>
        <w:keepLines/>
        <w:numPr>
          <w:ilvl w:val="0"/>
          <w:numId w:val="1"/>
        </w:numPr>
        <w:pBdr>
          <w:top w:val="nil"/>
          <w:left w:val="nil"/>
          <w:bottom w:val="nil"/>
          <w:right w:val="nil"/>
          <w:between w:val="nil"/>
        </w:pBdr>
        <w:jc w:val="both"/>
        <w:rPr>
          <w:rFonts w:ascii="Calibri" w:eastAsia="Calibri" w:hAnsi="Calibri" w:cs="Calibri"/>
        </w:rPr>
      </w:pPr>
      <w:r>
        <w:rPr>
          <w:lang w:val="lt"/>
        </w:rPr>
        <w:t>Kokias idėjas/mintis/jausmus/emocijas turėjo veidrodis, bandydamas empatiškai elgtis pagalbininko atžvilgiu?</w:t>
      </w:r>
    </w:p>
    <w:p w14:paraId="028840A7" w14:textId="77777777" w:rsidR="00147946" w:rsidRDefault="00453F02">
      <w:pPr>
        <w:keepNext/>
        <w:keepLines/>
        <w:numPr>
          <w:ilvl w:val="0"/>
          <w:numId w:val="1"/>
        </w:numPr>
        <w:pBdr>
          <w:top w:val="nil"/>
          <w:left w:val="nil"/>
          <w:bottom w:val="nil"/>
          <w:right w:val="nil"/>
          <w:between w:val="nil"/>
        </w:pBdr>
        <w:jc w:val="both"/>
        <w:rPr>
          <w:rFonts w:ascii="Calibri" w:eastAsia="Calibri" w:hAnsi="Calibri" w:cs="Calibri"/>
        </w:rPr>
      </w:pPr>
      <w:r>
        <w:rPr>
          <w:lang w:val="lt"/>
        </w:rPr>
        <w:t xml:space="preserve">Kaip manote, ką veidrodis gerai suveikė taikant empatišką </w:t>
      </w:r>
      <w:proofErr w:type="spellStart"/>
      <w:r>
        <w:rPr>
          <w:lang w:val="lt"/>
        </w:rPr>
        <w:t>požiūrįį</w:t>
      </w:r>
      <w:proofErr w:type="spellEnd"/>
      <w:r>
        <w:rPr>
          <w:lang w:val="lt"/>
        </w:rPr>
        <w:t xml:space="preserve"> pagalbininko palyginimus?</w:t>
      </w:r>
    </w:p>
    <w:p w14:paraId="4025078E" w14:textId="77777777" w:rsidR="00147946" w:rsidRDefault="00453F02">
      <w:pPr>
        <w:keepNext/>
        <w:keepLines/>
        <w:numPr>
          <w:ilvl w:val="0"/>
          <w:numId w:val="1"/>
        </w:numPr>
        <w:pBdr>
          <w:top w:val="nil"/>
          <w:left w:val="nil"/>
          <w:bottom w:val="nil"/>
          <w:right w:val="nil"/>
          <w:between w:val="nil"/>
        </w:pBdr>
        <w:jc w:val="both"/>
        <w:rPr>
          <w:rFonts w:ascii="Calibri" w:eastAsia="Calibri" w:hAnsi="Calibri" w:cs="Calibri"/>
        </w:rPr>
      </w:pPr>
      <w:r>
        <w:rPr>
          <w:lang w:val="lt"/>
        </w:rPr>
        <w:t>Kokie buvo pagrindiniai sunkumai bendraujant pagalbos ieškotojams ir veidrodžiui?</w:t>
      </w:r>
    </w:p>
    <w:p w14:paraId="679FB7F7" w14:textId="77777777" w:rsidR="00147946" w:rsidRPr="00BF53AA" w:rsidRDefault="00453F02">
      <w:pPr>
        <w:keepNext/>
        <w:keepLines/>
        <w:numPr>
          <w:ilvl w:val="0"/>
          <w:numId w:val="1"/>
        </w:numPr>
        <w:pBdr>
          <w:top w:val="nil"/>
          <w:left w:val="nil"/>
          <w:bottom w:val="nil"/>
          <w:right w:val="nil"/>
          <w:between w:val="nil"/>
        </w:pBdr>
        <w:jc w:val="both"/>
        <w:rPr>
          <w:rFonts w:ascii="Calibri" w:eastAsia="Calibri" w:hAnsi="Calibri" w:cs="Calibri"/>
          <w:lang w:val="it-IT"/>
        </w:rPr>
      </w:pPr>
      <w:r>
        <w:rPr>
          <w:lang w:val="lt"/>
        </w:rPr>
        <w:t>Kaip šią strategiją būtų galima pritaikyti studentams?</w:t>
      </w:r>
    </w:p>
    <w:p w14:paraId="7561665A" w14:textId="77777777" w:rsidR="00147946" w:rsidRPr="00BF53AA" w:rsidRDefault="00147946">
      <w:pPr>
        <w:keepNext/>
        <w:keepLines/>
        <w:pBdr>
          <w:top w:val="nil"/>
          <w:left w:val="nil"/>
          <w:bottom w:val="nil"/>
          <w:right w:val="nil"/>
          <w:between w:val="nil"/>
        </w:pBdr>
        <w:jc w:val="both"/>
        <w:rPr>
          <w:rFonts w:ascii="Calibri" w:eastAsia="Calibri" w:hAnsi="Calibri" w:cs="Calibri"/>
          <w:lang w:val="it-IT"/>
        </w:rPr>
      </w:pPr>
    </w:p>
    <w:p w14:paraId="34A092EA"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it-IT"/>
        </w:rPr>
      </w:pPr>
    </w:p>
    <w:p w14:paraId="0F30FD8B"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it-IT"/>
        </w:rPr>
      </w:pPr>
    </w:p>
    <w:p w14:paraId="657B6B80"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SPECIALI ĮRANGA IR (ARBA) MEDŽIAGOS</w:t>
      </w:r>
    </w:p>
    <w:p w14:paraId="4AD7FB92" w14:textId="77777777" w:rsidR="00147946" w:rsidRDefault="00453F02">
      <w:pPr>
        <w:keepNext/>
        <w:keepLines/>
        <w:pBdr>
          <w:top w:val="nil"/>
          <w:left w:val="nil"/>
          <w:bottom w:val="nil"/>
          <w:right w:val="nil"/>
          <w:between w:val="nil"/>
        </w:pBdr>
        <w:rPr>
          <w:rFonts w:ascii="Calibri" w:eastAsia="Calibri" w:hAnsi="Calibri" w:cs="Calibri"/>
          <w:color w:val="000000"/>
        </w:rPr>
      </w:pPr>
      <w:r>
        <w:rPr>
          <w:lang w:val="lt"/>
        </w:rPr>
        <w:t xml:space="preserve">Nereikia jokių specialių medžiagų. Naudokite tik popieriaus lapą, kad pagalbos prašytojas galėtų užrašyti penkis sakinius. </w:t>
      </w:r>
    </w:p>
    <w:p w14:paraId="5ADAE35C" w14:textId="77777777" w:rsidR="00147946" w:rsidRDefault="00147946">
      <w:pPr>
        <w:keepNext/>
        <w:keepLines/>
        <w:pBdr>
          <w:top w:val="nil"/>
          <w:left w:val="nil"/>
          <w:bottom w:val="nil"/>
          <w:right w:val="nil"/>
          <w:between w:val="nil"/>
        </w:pBdr>
        <w:rPr>
          <w:rFonts w:ascii="Calibri" w:eastAsia="Calibri" w:hAnsi="Calibri" w:cs="Calibri"/>
          <w:color w:val="000000"/>
        </w:rPr>
      </w:pPr>
    </w:p>
    <w:p w14:paraId="1A5119AA" w14:textId="77777777" w:rsidR="00147946" w:rsidRDefault="00147946">
      <w:pPr>
        <w:keepNext/>
        <w:keepLines/>
        <w:pBdr>
          <w:top w:val="nil"/>
          <w:left w:val="nil"/>
          <w:bottom w:val="nil"/>
          <w:right w:val="nil"/>
          <w:between w:val="nil"/>
        </w:pBdr>
        <w:rPr>
          <w:rFonts w:ascii="Calibri" w:eastAsia="Calibri" w:hAnsi="Calibri" w:cs="Calibri"/>
          <w:b/>
          <w:color w:val="000000"/>
          <w:u w:val="single"/>
        </w:rPr>
      </w:pPr>
    </w:p>
    <w:p w14:paraId="34524F0C"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PATARIMAI</w:t>
      </w:r>
    </w:p>
    <w:p w14:paraId="54AF535A" w14:textId="77777777" w:rsidR="00147946" w:rsidRPr="00BF53AA" w:rsidRDefault="00453F02">
      <w:pPr>
        <w:keepNext/>
        <w:keepLines/>
        <w:jc w:val="both"/>
        <w:rPr>
          <w:rFonts w:ascii="Roboto" w:eastAsia="Roboto" w:hAnsi="Roboto" w:cs="Roboto"/>
          <w:color w:val="3C4043"/>
          <w:sz w:val="21"/>
          <w:szCs w:val="21"/>
          <w:lang w:val="lt"/>
        </w:rPr>
      </w:pPr>
      <w:r>
        <w:rPr>
          <w:lang w:val="lt"/>
        </w:rPr>
        <w:lastRenderedPageBreak/>
        <w:t xml:space="preserve">Atsižvelgiant į tai, kad veidrodžio vaidmuo gali būti šiek tiek sudėtingas, ypač </w:t>
      </w:r>
      <w:proofErr w:type="spellStart"/>
      <w:r>
        <w:rPr>
          <w:lang w:val="lt"/>
        </w:rPr>
        <w:t>jeiasmuo</w:t>
      </w:r>
      <w:proofErr w:type="spellEnd"/>
      <w:r>
        <w:rPr>
          <w:lang w:val="lt"/>
        </w:rPr>
        <w:t xml:space="preserve"> ką tik pradėjo mokyti, jei mokytojas, kurio prašoma atlikti veidrodį, yra šiek tiek per daug emociškai įsitraukęs į darbą, gali būti idėja neleisti jam būti jo dalimi. Pageidautina, kad klausytojas (veidrodis) vengtų pasirinkti šį vaidmenį labiausiai įtemptais mokymo veiklos laikotarpiais, būtent tam, kad galėtų kreiptis į kitą (pagalbos ieškotoją), nesupainiodamas jo požiūrio su kitų požiūriu. Jei pagalbos prašytojo istorija atrodo per </w:t>
      </w:r>
      <w:proofErr w:type="spellStart"/>
      <w:r>
        <w:rPr>
          <w:lang w:val="lt"/>
        </w:rPr>
        <w:t>daugar</w:t>
      </w:r>
      <w:proofErr w:type="spellEnd"/>
      <w:r>
        <w:rPr>
          <w:lang w:val="lt"/>
        </w:rPr>
        <w:t xml:space="preserve"> sudėtinga, paprašykite jo trumpos pertraukos, išgerkite šiek tiek vandens, kvėpuokite ir vėl pradėkite klausytis. Jei negalite suprasti, ką sako pagalbininkas, nesijaudinkite, kad paklausite ir pasakysite, kad nesuprantate. Stenkitės kiek įmanoma vengti patarimų ir pasiūlymų. Pasistenkite įsiklausyti ir pritaikyti šias dvi strategijas.</w:t>
      </w:r>
    </w:p>
    <w:p w14:paraId="651D9549"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lt"/>
        </w:rPr>
      </w:pPr>
    </w:p>
    <w:p w14:paraId="3AF4F972"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lt"/>
        </w:rPr>
      </w:pPr>
    </w:p>
    <w:p w14:paraId="631261C7"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INTERNETINĖ VERSIJA</w:t>
      </w:r>
    </w:p>
    <w:p w14:paraId="533E078D" w14:textId="77777777" w:rsidR="00147946" w:rsidRDefault="00147946">
      <w:pPr>
        <w:keepNext/>
        <w:keepLines/>
        <w:pBdr>
          <w:top w:val="nil"/>
          <w:left w:val="nil"/>
          <w:bottom w:val="nil"/>
          <w:right w:val="nil"/>
          <w:between w:val="nil"/>
        </w:pBdr>
        <w:rPr>
          <w:rFonts w:ascii="Calibri" w:eastAsia="Calibri" w:hAnsi="Calibri" w:cs="Calibri"/>
        </w:rPr>
      </w:pPr>
    </w:p>
    <w:p w14:paraId="0DB49A85" w14:textId="77777777" w:rsidR="00147946" w:rsidRPr="00BF53AA" w:rsidRDefault="00453F02">
      <w:pPr>
        <w:keepNext/>
        <w:keepLines/>
        <w:pBdr>
          <w:top w:val="nil"/>
          <w:left w:val="nil"/>
          <w:bottom w:val="nil"/>
          <w:right w:val="nil"/>
          <w:between w:val="nil"/>
        </w:pBdr>
        <w:rPr>
          <w:rFonts w:ascii="Calibri" w:eastAsia="Calibri" w:hAnsi="Calibri" w:cs="Calibri"/>
          <w:color w:val="000000"/>
          <w:lang w:val="lt"/>
        </w:rPr>
      </w:pPr>
      <w:r>
        <w:rPr>
          <w:lang w:val="lt"/>
        </w:rPr>
        <w:t xml:space="preserve">Galite nustatyti internetinę versiją naudodami šiandien prieinamus vaizdo konferencijų įrankius, tokius kaip "Google </w:t>
      </w:r>
      <w:proofErr w:type="spellStart"/>
      <w:r>
        <w:rPr>
          <w:lang w:val="lt"/>
        </w:rPr>
        <w:t>Meet</w:t>
      </w:r>
      <w:proofErr w:type="spellEnd"/>
      <w:r>
        <w:rPr>
          <w:lang w:val="lt"/>
        </w:rPr>
        <w:t>", "</w:t>
      </w:r>
      <w:proofErr w:type="spellStart"/>
      <w:r>
        <w:rPr>
          <w:lang w:val="lt"/>
        </w:rPr>
        <w:t>Zoom</w:t>
      </w:r>
      <w:proofErr w:type="spellEnd"/>
      <w:r>
        <w:rPr>
          <w:lang w:val="lt"/>
        </w:rPr>
        <w:t>" ir kt. Parengiamoji veikla yra ta pati ir veiksmai, kurių reikia laikytis.</w:t>
      </w:r>
    </w:p>
    <w:p w14:paraId="6498A22D" w14:textId="77777777" w:rsidR="00147946" w:rsidRPr="00BF53AA" w:rsidRDefault="00147946">
      <w:pPr>
        <w:keepNext/>
        <w:keepLines/>
        <w:pBdr>
          <w:top w:val="nil"/>
          <w:left w:val="nil"/>
          <w:bottom w:val="nil"/>
          <w:right w:val="nil"/>
          <w:between w:val="nil"/>
        </w:pBdr>
        <w:rPr>
          <w:rFonts w:ascii="Calibri" w:eastAsia="Calibri" w:hAnsi="Calibri" w:cs="Calibri"/>
          <w:color w:val="000000"/>
          <w:lang w:val="lt"/>
        </w:rPr>
      </w:pPr>
    </w:p>
    <w:p w14:paraId="4E928B96" w14:textId="77777777" w:rsidR="00147946" w:rsidRPr="00BF53AA" w:rsidRDefault="00147946">
      <w:pPr>
        <w:keepNext/>
        <w:keepLines/>
        <w:pBdr>
          <w:top w:val="nil"/>
          <w:left w:val="nil"/>
          <w:bottom w:val="nil"/>
          <w:right w:val="nil"/>
          <w:between w:val="nil"/>
        </w:pBdr>
        <w:rPr>
          <w:rFonts w:ascii="Calibri" w:eastAsia="Calibri" w:hAnsi="Calibri" w:cs="Calibri"/>
          <w:b/>
          <w:color w:val="000000"/>
          <w:u w:val="single"/>
          <w:lang w:val="lt"/>
        </w:rPr>
      </w:pPr>
    </w:p>
    <w:p w14:paraId="6701E144" w14:textId="77777777" w:rsidR="00147946" w:rsidRDefault="00453F02">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 xml:space="preserve">BIBLIOGRAFIJA </w:t>
      </w:r>
      <w:r>
        <w:rPr>
          <w:b/>
          <w:color w:val="000000"/>
          <w:lang w:val="lt"/>
        </w:rPr>
        <w:t>-</w:t>
      </w:r>
      <w:r>
        <w:rPr>
          <w:b/>
          <w:lang w:val="lt"/>
        </w:rPr>
        <w:t xml:space="preserve"> SITOGRAFIJA</w:t>
      </w:r>
    </w:p>
    <w:p w14:paraId="4E2BDD7F" w14:textId="77777777" w:rsidR="00147946" w:rsidRDefault="00147946">
      <w:pPr>
        <w:keepNext/>
        <w:keepLines/>
        <w:pBdr>
          <w:top w:val="nil"/>
          <w:left w:val="nil"/>
          <w:bottom w:val="nil"/>
          <w:right w:val="nil"/>
          <w:between w:val="nil"/>
        </w:pBdr>
        <w:rPr>
          <w:rFonts w:ascii="Calibri" w:eastAsia="Calibri" w:hAnsi="Calibri" w:cs="Calibri"/>
          <w:color w:val="000000"/>
        </w:rPr>
      </w:pPr>
    </w:p>
    <w:p w14:paraId="03DD2B48" w14:textId="3DE286A5" w:rsidR="00147946" w:rsidRPr="00BF53AA" w:rsidRDefault="00453F02">
      <w:pPr>
        <w:keepNext/>
        <w:keepLines/>
        <w:numPr>
          <w:ilvl w:val="0"/>
          <w:numId w:val="4"/>
        </w:numPr>
        <w:pBdr>
          <w:top w:val="nil"/>
          <w:left w:val="nil"/>
          <w:bottom w:val="nil"/>
          <w:right w:val="nil"/>
          <w:between w:val="nil"/>
        </w:pBdr>
        <w:rPr>
          <w:rFonts w:ascii="Calibri" w:eastAsia="Calibri" w:hAnsi="Calibri" w:cs="Calibri"/>
          <w:lang w:val="it-IT"/>
        </w:rPr>
      </w:pPr>
      <w:proofErr w:type="spellStart"/>
      <w:r>
        <w:rPr>
          <w:lang w:val="lt"/>
        </w:rPr>
        <w:t>Kraybill</w:t>
      </w:r>
      <w:proofErr w:type="spellEnd"/>
      <w:r>
        <w:rPr>
          <w:lang w:val="lt"/>
        </w:rPr>
        <w:t>, K. (2003). Sveikos darbo aplinkos kūrimas ir palaikymas Darbuotojų rekolekcijų išteklių vadovas. Galima rasti internete adresu https://nhchc.org/wp-content/uploads/2019/08/ResourceGuideforStaffRetreats.pdf</w:t>
      </w:r>
    </w:p>
    <w:sectPr w:rsidR="00147946" w:rsidRPr="00BF53AA">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44BC9" w14:textId="77777777" w:rsidR="002A336B" w:rsidRDefault="002A336B">
      <w:r>
        <w:rPr>
          <w:lang w:val="lt"/>
        </w:rPr>
        <w:separator/>
      </w:r>
    </w:p>
  </w:endnote>
  <w:endnote w:type="continuationSeparator" w:id="0">
    <w:p w14:paraId="3257F45B" w14:textId="77777777" w:rsidR="002A336B" w:rsidRDefault="002A336B">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D5BE" w14:textId="77777777" w:rsidR="00147946" w:rsidRDefault="00147946">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595C" w14:textId="77777777" w:rsidR="00147946" w:rsidRDefault="00147946">
    <w:pPr>
      <w:tabs>
        <w:tab w:val="center" w:pos="4819"/>
        <w:tab w:val="right" w:pos="9638"/>
      </w:tabs>
    </w:pPr>
  </w:p>
  <w:p w14:paraId="3192E77A" w14:textId="77777777" w:rsidR="00147946" w:rsidRDefault="002A336B">
    <w:pPr>
      <w:tabs>
        <w:tab w:val="center" w:pos="4819"/>
        <w:tab w:val="right" w:pos="9638"/>
      </w:tabs>
    </w:pPr>
    <w:r>
      <w:rPr>
        <w:noProof/>
        <w:lang w:val="lt"/>
      </w:rPr>
      <w:pict w14:anchorId="503FDDAB">
        <v:rect id="_x0000_i1025" alt="" style="width:481.9pt;height:.05pt;mso-width-percent:0;mso-height-percent:0;mso-width-percent:0;mso-height-percent:0" o:hralign="center" o:hrstd="t" o:hr="t" fillcolor="#a0a0a0" stroked="f"/>
      </w:pict>
    </w:r>
  </w:p>
  <w:p w14:paraId="6BC710FA" w14:textId="77777777" w:rsidR="00147946" w:rsidRDefault="00147946">
    <w:pPr>
      <w:tabs>
        <w:tab w:val="center" w:pos="4819"/>
        <w:tab w:val="right" w:pos="9638"/>
      </w:tabs>
    </w:pPr>
  </w:p>
  <w:tbl>
    <w:tblPr>
      <w:tblStyle w:val="aa"/>
      <w:tblW w:w="9645" w:type="dxa"/>
      <w:tblInd w:w="100" w:type="dxa"/>
      <w:tblLayout w:type="fixed"/>
      <w:tblLook w:val="0600" w:firstRow="0" w:lastRow="0" w:firstColumn="0" w:lastColumn="0" w:noHBand="1" w:noVBand="1"/>
    </w:tblPr>
    <w:tblGrid>
      <w:gridCol w:w="1929"/>
      <w:gridCol w:w="1929"/>
      <w:gridCol w:w="1929"/>
      <w:gridCol w:w="1929"/>
      <w:gridCol w:w="1929"/>
    </w:tblGrid>
    <w:tr w:rsidR="00147946" w14:paraId="686EE806" w14:textId="77777777">
      <w:trPr>
        <w:trHeight w:val="1335"/>
      </w:trPr>
      <w:tc>
        <w:tcPr>
          <w:tcW w:w="1929" w:type="dxa"/>
          <w:shd w:val="clear" w:color="auto" w:fill="auto"/>
          <w:tcMar>
            <w:top w:w="100" w:type="dxa"/>
            <w:left w:w="100" w:type="dxa"/>
            <w:bottom w:w="100" w:type="dxa"/>
            <w:right w:w="100" w:type="dxa"/>
          </w:tcMar>
        </w:tcPr>
        <w:p w14:paraId="4EE348F8" w14:textId="77777777" w:rsidR="00147946" w:rsidRDefault="00453F02">
          <w:pPr>
            <w:tabs>
              <w:tab w:val="center" w:pos="4819"/>
              <w:tab w:val="right" w:pos="9638"/>
            </w:tabs>
            <w:jc w:val="center"/>
          </w:pPr>
          <w:r>
            <w:rPr>
              <w:noProof/>
              <w:lang w:val="lt"/>
            </w:rPr>
            <w:drawing>
              <wp:inline distT="114300" distB="114300" distL="114300" distR="114300" wp14:anchorId="3CBF22E3" wp14:editId="0BAA43C5">
                <wp:extent cx="922631" cy="506542"/>
                <wp:effectExtent l="0" t="0" r="0" b="0"/>
                <wp:docPr id="2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0733F91" w14:textId="77777777" w:rsidR="00147946" w:rsidRDefault="00453F02">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1DF6A639" wp14:editId="1A53A164">
                <wp:simplePos x="0" y="0"/>
                <wp:positionH relativeFrom="column">
                  <wp:posOffset>238125</wp:posOffset>
                </wp:positionH>
                <wp:positionV relativeFrom="paragraph">
                  <wp:posOffset>85729</wp:posOffset>
                </wp:positionV>
                <wp:extent cx="608842" cy="420817"/>
                <wp:effectExtent l="0" t="0" r="0" b="0"/>
                <wp:wrapNone/>
                <wp:docPr id="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605A5F9C" w14:textId="77777777" w:rsidR="00147946" w:rsidRDefault="00147946">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0612DDE3" w14:textId="77777777" w:rsidR="00147946" w:rsidRDefault="00453F02">
          <w:pPr>
            <w:widowControl w:val="0"/>
            <w:jc w:val="center"/>
          </w:pPr>
          <w:r>
            <w:rPr>
              <w:noProof/>
              <w:lang w:val="lt"/>
            </w:rPr>
            <w:drawing>
              <wp:inline distT="114300" distB="114300" distL="114300" distR="114300" wp14:anchorId="15633426" wp14:editId="19D45FD6">
                <wp:extent cx="816964" cy="544642"/>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CD6EFDC" w14:textId="77777777" w:rsidR="00147946" w:rsidRDefault="00453F02">
          <w:pPr>
            <w:widowControl w:val="0"/>
            <w:jc w:val="center"/>
          </w:pPr>
          <w:r>
            <w:rPr>
              <w:noProof/>
              <w:lang w:val="lt"/>
            </w:rPr>
            <w:drawing>
              <wp:inline distT="114300" distB="114300" distL="114300" distR="114300" wp14:anchorId="036D59E8" wp14:editId="151EBF7F">
                <wp:extent cx="650414" cy="563692"/>
                <wp:effectExtent l="0" t="0" r="0" b="0"/>
                <wp:docPr id="2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CBC8CB5" w14:textId="77777777" w:rsidR="00147946" w:rsidRDefault="00453F02">
          <w:pPr>
            <w:widowControl w:val="0"/>
            <w:jc w:val="center"/>
          </w:pPr>
          <w:r>
            <w:rPr>
              <w:noProof/>
              <w:lang w:val="lt"/>
            </w:rPr>
            <w:drawing>
              <wp:inline distT="114300" distB="114300" distL="114300" distR="114300" wp14:anchorId="57A5370A" wp14:editId="783D548B">
                <wp:extent cx="439867" cy="439867"/>
                <wp:effectExtent l="0" t="0" r="0" b="0"/>
                <wp:docPr id="2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01C81A28" w14:textId="77777777" w:rsidR="00147946" w:rsidRDefault="00147946">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ED5F" w14:textId="77777777" w:rsidR="00147946" w:rsidRDefault="00147946">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588D6" w14:textId="77777777" w:rsidR="002A336B" w:rsidRDefault="002A336B">
      <w:r>
        <w:rPr>
          <w:lang w:val="lt"/>
        </w:rPr>
        <w:separator/>
      </w:r>
    </w:p>
  </w:footnote>
  <w:footnote w:type="continuationSeparator" w:id="0">
    <w:p w14:paraId="3B5DCBFE" w14:textId="77777777" w:rsidR="002A336B" w:rsidRDefault="002A336B">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3CC1" w14:textId="77777777" w:rsidR="00147946" w:rsidRDefault="00147946">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22612" w14:textId="77777777" w:rsidR="00147946" w:rsidRDefault="00147946">
    <w:pPr>
      <w:tabs>
        <w:tab w:val="center" w:pos="4819"/>
        <w:tab w:val="right" w:pos="9638"/>
      </w:tabs>
    </w:pPr>
  </w:p>
  <w:tbl>
    <w:tblPr>
      <w:tblStyle w:val="a9"/>
      <w:tblW w:w="9630" w:type="dxa"/>
      <w:tblInd w:w="100" w:type="dxa"/>
      <w:tblLayout w:type="fixed"/>
      <w:tblLook w:val="0600" w:firstRow="0" w:lastRow="0" w:firstColumn="0" w:lastColumn="0" w:noHBand="1" w:noVBand="1"/>
    </w:tblPr>
    <w:tblGrid>
      <w:gridCol w:w="1470"/>
      <w:gridCol w:w="4230"/>
      <w:gridCol w:w="3930"/>
    </w:tblGrid>
    <w:tr w:rsidR="00147946" w14:paraId="3ACA4DC3" w14:textId="77777777">
      <w:trPr>
        <w:trHeight w:val="1335"/>
      </w:trPr>
      <w:tc>
        <w:tcPr>
          <w:tcW w:w="1470" w:type="dxa"/>
          <w:shd w:val="clear" w:color="auto" w:fill="auto"/>
          <w:tcMar>
            <w:top w:w="100" w:type="dxa"/>
            <w:left w:w="100" w:type="dxa"/>
            <w:bottom w:w="100" w:type="dxa"/>
            <w:right w:w="100" w:type="dxa"/>
          </w:tcMar>
        </w:tcPr>
        <w:p w14:paraId="647B7CB1" w14:textId="77777777" w:rsidR="00147946" w:rsidRDefault="00453F02">
          <w:pPr>
            <w:tabs>
              <w:tab w:val="center" w:pos="4819"/>
              <w:tab w:val="right" w:pos="9638"/>
            </w:tabs>
          </w:pPr>
          <w:r>
            <w:rPr>
              <w:noProof/>
              <w:lang w:val="lt"/>
            </w:rPr>
            <w:drawing>
              <wp:inline distT="114300" distB="114300" distL="114300" distR="114300" wp14:anchorId="71061E7C" wp14:editId="12CC7EEC">
                <wp:extent cx="561023" cy="732446"/>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706B91AD" w14:textId="77777777" w:rsidR="00147946" w:rsidRDefault="00147946">
          <w:pPr>
            <w:widowControl w:val="0"/>
            <w:rPr>
              <w:rFonts w:ascii="Tahoma" w:eastAsia="Tahoma" w:hAnsi="Tahoma" w:cs="Tahoma"/>
              <w:b/>
              <w:color w:val="033B5E"/>
              <w:sz w:val="20"/>
              <w:szCs w:val="20"/>
            </w:rPr>
          </w:pPr>
        </w:p>
        <w:p w14:paraId="69C091F5" w14:textId="77777777" w:rsidR="00147946" w:rsidRDefault="00453F02">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1BAC4470" w14:textId="77777777" w:rsidR="00147946" w:rsidRDefault="00453F02">
          <w:pPr>
            <w:widowControl w:val="0"/>
          </w:pPr>
          <w:r>
            <w:rPr>
              <w:noProof/>
              <w:lang w:val="lt"/>
            </w:rPr>
            <w:drawing>
              <wp:inline distT="114300" distB="114300" distL="114300" distR="114300" wp14:anchorId="4A2DF196" wp14:editId="5F99D6C4">
                <wp:extent cx="2058353" cy="522888"/>
                <wp:effectExtent l="0" t="0" r="0" b="0"/>
                <wp:docPr id="2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7E15F9D8" w14:textId="77777777" w:rsidR="00147946" w:rsidRDefault="002A336B">
    <w:pPr>
      <w:tabs>
        <w:tab w:val="center" w:pos="4819"/>
        <w:tab w:val="right" w:pos="9638"/>
      </w:tabs>
      <w:rPr>
        <w:b/>
        <w:color w:val="C2CF00"/>
        <w:sz w:val="36"/>
        <w:szCs w:val="36"/>
        <w:highlight w:val="white"/>
      </w:rPr>
    </w:pPr>
    <w:r>
      <w:rPr>
        <w:noProof/>
        <w:lang w:val="lt"/>
      </w:rPr>
      <w:pict w14:anchorId="2BD0FDCA">
        <v:rect id="_x0000_i1026" alt="" style="width:481.9pt;height:.05pt;mso-width-percent:0;mso-height-percent:0;mso-width-percent:0;mso-height-percent:0" o:hralign="center" o:hrstd="t" o:hr="t" fillcolor="#a0a0a0" stroked="f"/>
      </w:pict>
    </w:r>
  </w:p>
  <w:p w14:paraId="2C1EC2AA" w14:textId="77777777" w:rsidR="00147946" w:rsidRDefault="00147946">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A358" w14:textId="77777777" w:rsidR="00147946" w:rsidRDefault="00147946">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55223"/>
    <w:multiLevelType w:val="multilevel"/>
    <w:tmpl w:val="C0AAB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66802B3"/>
    <w:multiLevelType w:val="multilevel"/>
    <w:tmpl w:val="5C361F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7764EE6"/>
    <w:multiLevelType w:val="multilevel"/>
    <w:tmpl w:val="009CA7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E497AAC"/>
    <w:multiLevelType w:val="multilevel"/>
    <w:tmpl w:val="DEE44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EFA12D0"/>
    <w:multiLevelType w:val="multilevel"/>
    <w:tmpl w:val="EFA2DE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F6908D1"/>
    <w:multiLevelType w:val="multilevel"/>
    <w:tmpl w:val="E41EF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0D90804"/>
    <w:multiLevelType w:val="multilevel"/>
    <w:tmpl w:val="66229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20569282">
    <w:abstractNumId w:val="4"/>
  </w:num>
  <w:num w:numId="2" w16cid:durableId="1412308954">
    <w:abstractNumId w:val="1"/>
  </w:num>
  <w:num w:numId="3" w16cid:durableId="1325352847">
    <w:abstractNumId w:val="3"/>
  </w:num>
  <w:num w:numId="4" w16cid:durableId="1258370454">
    <w:abstractNumId w:val="2"/>
  </w:num>
  <w:num w:numId="5" w16cid:durableId="1372531080">
    <w:abstractNumId w:val="6"/>
  </w:num>
  <w:num w:numId="6" w16cid:durableId="465590359">
    <w:abstractNumId w:val="0"/>
  </w:num>
  <w:num w:numId="7" w16cid:durableId="1926651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946"/>
    <w:rsid w:val="00147946"/>
    <w:rsid w:val="001F3E7D"/>
    <w:rsid w:val="002A336B"/>
    <w:rsid w:val="00453F02"/>
    <w:rsid w:val="00BF53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6E69ED8"/>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4"/>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00" w:type="dxa"/>
        <w:bottom w:w="100" w:type="dxa"/>
        <w:right w:w="100"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top w:w="100" w:type="dxa"/>
        <w:left w:w="100" w:type="dxa"/>
        <w:bottom w:w="100" w:type="dxa"/>
        <w:right w:w="100" w:type="dxa"/>
      </w:tblCellMar>
    </w:tblPr>
  </w:style>
  <w:style w:type="table" w:customStyle="1" w:styleId="a9">
    <w:basedOn w:val="TableNormal4"/>
    <w:tblPr>
      <w:tblStyleRowBandSize w:val="1"/>
      <w:tblStyleColBandSize w:val="1"/>
      <w:tblCellMar>
        <w:top w:w="100" w:type="dxa"/>
        <w:left w:w="100" w:type="dxa"/>
        <w:bottom w:w="100" w:type="dxa"/>
        <w:right w:w="100" w:type="dxa"/>
      </w:tblCellMar>
    </w:tblPr>
  </w:style>
  <w:style w:type="table" w:customStyle="1" w:styleId="aa">
    <w:basedOn w:val="TableNormal4"/>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BF53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eei+YgsPbfDkefrhpfihLHIi0Q==">AMUW2mUhzfx1E02AyIfJF7uTBT2/q7yXrDgccjgbV8TEgtE4RpsmojS59mjTdCNqSmODqG54OVhH258DU9wKhm9IW+qrLdlQ9DTOydlayoP5v0vIhgJVcYFxYDDCXbHgRqj7+SY/udVf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1417</Words>
  <Characters>8079</Characters>
  <Application>Microsoft Office Word</Application>
  <DocSecurity>0</DocSecurity>
  <Lines>67</Lines>
  <Paragraphs>18</Paragraphs>
  <ScaleCrop>false</ScaleCrop>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2023-01-16T17:55:00Z</dcterms:modified>
  <cp:category/>
</cp:coreProperties>
</file>